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361BF4" w:rsidRDefault="00361BF4" w:rsidP="00335720">
      <w:pPr>
        <w:jc w:val="center"/>
        <w:outlineLvl w:val="0"/>
        <w:rPr>
          <w:b/>
          <w:sz w:val="28"/>
          <w:szCs w:val="28"/>
        </w:rPr>
      </w:pPr>
    </w:p>
    <w:p w:rsidR="00361BF4" w:rsidRPr="00361BF4" w:rsidRDefault="00361BF4" w:rsidP="00361BF4">
      <w:pPr>
        <w:pStyle w:val="a5"/>
        <w:spacing w:before="0" w:beforeAutospacing="0" w:after="200" w:afterAutospacing="0"/>
        <w:jc w:val="center"/>
        <w:rPr>
          <w:b/>
          <w:sz w:val="28"/>
          <w:szCs w:val="28"/>
        </w:rPr>
      </w:pPr>
      <w:r w:rsidRPr="00361BF4">
        <w:rPr>
          <w:b/>
          <w:color w:val="000000"/>
          <w:sz w:val="28"/>
          <w:szCs w:val="28"/>
        </w:rPr>
        <w:t xml:space="preserve">«Разработка </w:t>
      </w:r>
      <w:proofErr w:type="gramStart"/>
      <w:r w:rsidRPr="00361BF4">
        <w:rPr>
          <w:b/>
          <w:color w:val="000000"/>
          <w:sz w:val="28"/>
          <w:szCs w:val="28"/>
        </w:rPr>
        <w:t>модели оценки процесса формирования функциональной грамотности школьников</w:t>
      </w:r>
      <w:proofErr w:type="gramEnd"/>
      <w:r w:rsidRPr="00361BF4">
        <w:rPr>
          <w:b/>
          <w:color w:val="000000"/>
          <w:sz w:val="28"/>
          <w:szCs w:val="28"/>
        </w:rPr>
        <w:t> </w:t>
      </w:r>
    </w:p>
    <w:p w:rsidR="00361BF4" w:rsidRDefault="00361BF4" w:rsidP="00361BF4">
      <w:pPr>
        <w:pStyle w:val="a5"/>
        <w:spacing w:before="0" w:beforeAutospacing="0" w:after="200" w:afterAutospacing="0"/>
        <w:jc w:val="center"/>
        <w:rPr>
          <w:b/>
          <w:sz w:val="28"/>
          <w:szCs w:val="28"/>
        </w:rPr>
      </w:pPr>
      <w:r w:rsidRPr="00361BF4">
        <w:rPr>
          <w:b/>
          <w:color w:val="000000"/>
          <w:sz w:val="28"/>
          <w:szCs w:val="28"/>
        </w:rPr>
        <w:t>в условиях общеобразовательной школы»</w:t>
      </w:r>
    </w:p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r w:rsidR="004A22B9" w:rsidRPr="00396C6C">
        <w:rPr>
          <w:b/>
          <w:sz w:val="28"/>
          <w:szCs w:val="28"/>
        </w:rPr>
        <w:t xml:space="preserve"> </w:t>
      </w:r>
      <w:r w:rsidR="008530FC">
        <w:rPr>
          <w:b/>
          <w:sz w:val="28"/>
          <w:szCs w:val="28"/>
        </w:rPr>
        <w:t>полугодие 2024/2025</w:t>
      </w:r>
      <w:r w:rsidR="00361BF4">
        <w:rPr>
          <w:b/>
          <w:sz w:val="28"/>
          <w:szCs w:val="28"/>
        </w:rPr>
        <w:t xml:space="preserve"> </w:t>
      </w:r>
      <w:r w:rsidR="004A22B9">
        <w:rPr>
          <w:b/>
          <w:sz w:val="28"/>
          <w:szCs w:val="28"/>
        </w:rPr>
        <w:t>учебного года</w:t>
      </w:r>
    </w:p>
    <w:p w:rsidR="00E52D40" w:rsidRDefault="00E52D40" w:rsidP="00335720">
      <w:pPr>
        <w:jc w:val="center"/>
        <w:outlineLvl w:val="0"/>
      </w:pPr>
    </w:p>
    <w:p w:rsidR="00361BF4" w:rsidRPr="00361BF4" w:rsidRDefault="00E52D40" w:rsidP="00361BF4">
      <w:pPr>
        <w:pStyle w:val="a5"/>
        <w:spacing w:before="0" w:beforeAutospacing="0" w:after="200" w:afterAutospacing="0"/>
        <w:jc w:val="center"/>
      </w:pPr>
      <w:r w:rsidRPr="00E52D40">
        <w:t>Учреждение</w:t>
      </w:r>
      <w:r w:rsidR="00361BF4">
        <w:t xml:space="preserve">: </w:t>
      </w:r>
      <w:r w:rsidR="00361BF4" w:rsidRPr="00361BF4">
        <w:rPr>
          <w:color w:val="000000"/>
        </w:rPr>
        <w:t>муниципальное общеобразовательное учреждение «Средняя школа № 2 имени Лидии Павловны Семеновой» (средняя школа № 2)</w:t>
      </w:r>
      <w:r w:rsidR="00361BF4">
        <w:rPr>
          <w:color w:val="000000"/>
        </w:rPr>
        <w:t>,</w:t>
      </w:r>
    </w:p>
    <w:p w:rsidR="00361BF4" w:rsidRPr="00361BF4" w:rsidRDefault="00361BF4" w:rsidP="00361BF4">
      <w:pPr>
        <w:pStyle w:val="a5"/>
        <w:spacing w:before="0" w:beforeAutospacing="0" w:after="200" w:afterAutospacing="0"/>
        <w:jc w:val="center"/>
      </w:pPr>
      <w:r w:rsidRPr="00361BF4">
        <w:rPr>
          <w:color w:val="000000"/>
        </w:rPr>
        <w:t>муниципальное общеобразовательное учреждение «Средняя школа № 59» (средняя школа № 59)</w:t>
      </w:r>
      <w:r>
        <w:rPr>
          <w:color w:val="000000"/>
        </w:rPr>
        <w:t>,</w:t>
      </w:r>
    </w:p>
    <w:p w:rsidR="007E5B6B" w:rsidRPr="001865D4" w:rsidRDefault="00361BF4" w:rsidP="001865D4">
      <w:pPr>
        <w:pStyle w:val="a5"/>
        <w:spacing w:before="0" w:beforeAutospacing="0" w:after="200" w:afterAutospacing="0"/>
        <w:jc w:val="center"/>
      </w:pPr>
      <w:r w:rsidRPr="00361BF4">
        <w:rPr>
          <w:color w:val="000000"/>
        </w:rPr>
        <w:t>муниципальное общеобразовательное учреждение «Средняя школа № 83» (средняя школа № 83)</w:t>
      </w:r>
    </w:p>
    <w:p w:rsidR="003613ED" w:rsidRDefault="001865D4" w:rsidP="00335720">
      <w:pPr>
        <w:jc w:val="center"/>
        <w:outlineLvl w:val="0"/>
      </w:pPr>
      <w:r>
        <w:t>Руководители</w:t>
      </w:r>
      <w:r w:rsidR="003613ED">
        <w:t xml:space="preserve"> проекта</w:t>
      </w:r>
      <w:r>
        <w:t xml:space="preserve">: Глазкова Ольга Викторовна, </w:t>
      </w:r>
      <w:proofErr w:type="spellStart"/>
      <w:r>
        <w:t>Квитницкая</w:t>
      </w:r>
      <w:proofErr w:type="spellEnd"/>
      <w:r>
        <w:t xml:space="preserve"> Галина Львовна, Розина Анна Львовна</w:t>
      </w:r>
    </w:p>
    <w:p w:rsidR="00E52D40" w:rsidRPr="003613ED" w:rsidRDefault="00E52D40" w:rsidP="00335720">
      <w:pPr>
        <w:jc w:val="center"/>
        <w:outlineLvl w:val="0"/>
      </w:pPr>
    </w:p>
    <w:p w:rsidR="00DF1068" w:rsidRDefault="00DF1068" w:rsidP="00DF106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690"/>
        <w:gridCol w:w="2832"/>
        <w:gridCol w:w="3207"/>
        <w:gridCol w:w="3389"/>
        <w:gridCol w:w="3262"/>
      </w:tblGrid>
      <w:tr w:rsidR="009738AE" w:rsidTr="006675DD">
        <w:tc>
          <w:tcPr>
            <w:tcW w:w="540" w:type="dxa"/>
            <w:vAlign w:val="center"/>
          </w:tcPr>
          <w:p w:rsidR="006761C7" w:rsidRDefault="006761C7" w:rsidP="00FA1079">
            <w:pPr>
              <w:jc w:val="center"/>
            </w:pPr>
            <w:r>
              <w:t>№ п/п</w:t>
            </w:r>
          </w:p>
        </w:tc>
        <w:tc>
          <w:tcPr>
            <w:tcW w:w="2690" w:type="dxa"/>
            <w:vAlign w:val="center"/>
          </w:tcPr>
          <w:p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2832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3207" w:type="dxa"/>
            <w:vAlign w:val="center"/>
          </w:tcPr>
          <w:p w:rsidR="006761C7" w:rsidRDefault="006761C7" w:rsidP="00FA1079">
            <w:pPr>
              <w:jc w:val="center"/>
            </w:pPr>
            <w:r>
              <w:t>Ожидаемые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389" w:type="dxa"/>
            <w:vAlign w:val="center"/>
          </w:tcPr>
          <w:p w:rsidR="006761C7" w:rsidRDefault="006761C7" w:rsidP="00FA1079">
            <w:pPr>
              <w:jc w:val="center"/>
            </w:pPr>
            <w:r>
              <w:t>Достигнутые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262" w:type="dxa"/>
            <w:vAlign w:val="center"/>
          </w:tcPr>
          <w:p w:rsidR="006761C7" w:rsidRDefault="006761C7" w:rsidP="00FA1079">
            <w:pPr>
              <w:jc w:val="center"/>
            </w:pPr>
            <w:r>
              <w:t>Что не выполнено</w:t>
            </w:r>
          </w:p>
          <w:p w:rsidR="006761C7" w:rsidRDefault="006761C7" w:rsidP="00FA1079">
            <w:pPr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9738AE" w:rsidTr="00AC1F58">
        <w:trPr>
          <w:trHeight w:val="2542"/>
        </w:trPr>
        <w:tc>
          <w:tcPr>
            <w:tcW w:w="540" w:type="dxa"/>
          </w:tcPr>
          <w:p w:rsidR="006761C7" w:rsidRDefault="006761C7" w:rsidP="00396C6C">
            <w:pPr>
              <w:jc w:val="center"/>
            </w:pPr>
            <w:r>
              <w:t>1</w:t>
            </w:r>
          </w:p>
        </w:tc>
        <w:tc>
          <w:tcPr>
            <w:tcW w:w="2690" w:type="dxa"/>
          </w:tcPr>
          <w:p w:rsidR="008530FC" w:rsidRPr="008530FC" w:rsidRDefault="008530FC" w:rsidP="008530FC">
            <w:pPr>
              <w:numPr>
                <w:ilvl w:val="0"/>
                <w:numId w:val="4"/>
              </w:numPr>
              <w:tabs>
                <w:tab w:val="clear" w:pos="720"/>
                <w:tab w:val="num" w:pos="27"/>
              </w:tabs>
              <w:spacing w:after="100" w:afterAutospacing="1"/>
              <w:ind w:left="27" w:hanging="27"/>
            </w:pPr>
            <w:r w:rsidRPr="008530FC">
              <w:rPr>
                <w:rStyle w:val="a7"/>
                <w:b w:val="0"/>
              </w:rPr>
              <w:t>Определение актуальных направлений</w:t>
            </w:r>
            <w:r w:rsidRPr="008530FC">
              <w:t xml:space="preserve"> для развития инновационной деятельности в образовательных учреждениях.</w:t>
            </w:r>
          </w:p>
          <w:p w:rsidR="008530FC" w:rsidRPr="008530FC" w:rsidRDefault="008530FC" w:rsidP="008530FC">
            <w:pPr>
              <w:numPr>
                <w:ilvl w:val="0"/>
                <w:numId w:val="4"/>
              </w:numPr>
              <w:tabs>
                <w:tab w:val="clear" w:pos="720"/>
                <w:tab w:val="num" w:pos="27"/>
              </w:tabs>
              <w:spacing w:before="100" w:beforeAutospacing="1" w:after="100" w:afterAutospacing="1"/>
              <w:ind w:left="27" w:hanging="27"/>
            </w:pPr>
            <w:r w:rsidRPr="008530FC">
              <w:rPr>
                <w:rStyle w:val="a7"/>
                <w:b w:val="0"/>
              </w:rPr>
              <w:t>Выявление потребностей</w:t>
            </w:r>
            <w:r w:rsidRPr="008530FC">
              <w:t xml:space="preserve"> образовательных организаций в области повышения квалификации педагогических работников и внедрения новых образовательных </w:t>
            </w:r>
            <w:r w:rsidRPr="008530FC">
              <w:lastRenderedPageBreak/>
              <w:t>программ.</w:t>
            </w:r>
          </w:p>
          <w:p w:rsidR="006761C7" w:rsidRPr="00C54211" w:rsidRDefault="008530FC" w:rsidP="00DF1068">
            <w:pPr>
              <w:numPr>
                <w:ilvl w:val="0"/>
                <w:numId w:val="4"/>
              </w:numPr>
              <w:tabs>
                <w:tab w:val="clear" w:pos="720"/>
                <w:tab w:val="num" w:pos="27"/>
              </w:tabs>
              <w:spacing w:before="100" w:beforeAutospacing="1" w:after="100" w:afterAutospacing="1"/>
              <w:ind w:left="27" w:hanging="27"/>
            </w:pPr>
            <w:r w:rsidRPr="008530FC">
              <w:rPr>
                <w:rStyle w:val="a7"/>
                <w:b w:val="0"/>
              </w:rPr>
              <w:t>Разработка рекомендаций</w:t>
            </w:r>
            <w:r w:rsidRPr="008530FC">
              <w:t xml:space="preserve"> по интеграции инновационных подходов в </w:t>
            </w:r>
            <w:proofErr w:type="gramStart"/>
            <w:r w:rsidRPr="008530FC">
              <w:t>учебный</w:t>
            </w:r>
            <w:proofErr w:type="gramEnd"/>
            <w:r>
              <w:t xml:space="preserve"> процессе</w:t>
            </w:r>
          </w:p>
        </w:tc>
        <w:tc>
          <w:tcPr>
            <w:tcW w:w="2832" w:type="dxa"/>
          </w:tcPr>
          <w:p w:rsidR="00C54211" w:rsidRPr="009E1433" w:rsidRDefault="009E1433" w:rsidP="009E1433">
            <w:pPr>
              <w:pStyle w:val="a6"/>
              <w:numPr>
                <w:ilvl w:val="0"/>
                <w:numId w:val="7"/>
              </w:numPr>
              <w:ind w:left="31" w:right="-64" w:firstLine="0"/>
              <w:rPr>
                <w:color w:val="000000"/>
              </w:rPr>
            </w:pPr>
            <w:r>
              <w:lastRenderedPageBreak/>
              <w:t>Проведение встреч с экспертами для обсуждения актуальных вопросов и проблематики инновационной деятельности в образовании.</w:t>
            </w:r>
          </w:p>
          <w:p w:rsidR="009E1433" w:rsidRPr="009E1433" w:rsidRDefault="009E1433" w:rsidP="009E1433">
            <w:pPr>
              <w:pStyle w:val="a6"/>
              <w:numPr>
                <w:ilvl w:val="0"/>
                <w:numId w:val="7"/>
              </w:numPr>
              <w:ind w:left="31" w:right="-64" w:firstLine="0"/>
              <w:rPr>
                <w:color w:val="000000"/>
              </w:rPr>
            </w:pPr>
            <w:r>
              <w:t>Анализ и оценка представленных образовательных предложений, направленных на внедрение инновационных технологий в учебный процесс.</w:t>
            </w:r>
          </w:p>
          <w:p w:rsidR="009E1433" w:rsidRPr="009E1433" w:rsidRDefault="009E1433" w:rsidP="009E1433">
            <w:pPr>
              <w:pStyle w:val="a6"/>
              <w:numPr>
                <w:ilvl w:val="0"/>
                <w:numId w:val="7"/>
              </w:numPr>
              <w:ind w:left="31" w:right="-64" w:firstLine="0"/>
              <w:rPr>
                <w:color w:val="000000"/>
              </w:rPr>
            </w:pPr>
            <w:r>
              <w:t xml:space="preserve">Разработка стратегий для внедрения </w:t>
            </w:r>
            <w:r>
              <w:lastRenderedPageBreak/>
              <w:t>инновационных практик в образовательные учреждения.</w:t>
            </w:r>
          </w:p>
          <w:p w:rsidR="009E1433" w:rsidRPr="009E1433" w:rsidRDefault="009E1433" w:rsidP="009E1433">
            <w:pPr>
              <w:pStyle w:val="a6"/>
              <w:numPr>
                <w:ilvl w:val="0"/>
                <w:numId w:val="7"/>
              </w:numPr>
              <w:ind w:left="31" w:right="-64" w:firstLine="0"/>
              <w:rPr>
                <w:color w:val="000000"/>
              </w:rPr>
            </w:pPr>
            <w:r>
              <w:t>Сбор обратной связи от участников консультаций для дальнейшего улучшения процесса.</w:t>
            </w:r>
          </w:p>
        </w:tc>
        <w:tc>
          <w:tcPr>
            <w:tcW w:w="3207" w:type="dxa"/>
          </w:tcPr>
          <w:p w:rsidR="008530FC" w:rsidRPr="008530FC" w:rsidRDefault="008530FC" w:rsidP="008530FC">
            <w:r w:rsidRPr="008530FC">
              <w:lastRenderedPageBreak/>
              <w:t xml:space="preserve">В результате проведенных консультаций ожидается: </w:t>
            </w:r>
          </w:p>
          <w:p w:rsidR="008530FC" w:rsidRPr="008530FC" w:rsidRDefault="008530FC" w:rsidP="008530FC">
            <w:pPr>
              <w:numPr>
                <w:ilvl w:val="0"/>
                <w:numId w:val="5"/>
              </w:numPr>
              <w:tabs>
                <w:tab w:val="clear" w:pos="720"/>
                <w:tab w:val="num" w:pos="34"/>
              </w:tabs>
              <w:spacing w:after="100" w:afterAutospacing="1"/>
              <w:ind w:left="34" w:firstLine="0"/>
            </w:pPr>
            <w:r w:rsidRPr="008530FC">
              <w:rPr>
                <w:rStyle w:val="a7"/>
                <w:b w:val="0"/>
              </w:rPr>
              <w:t>Составление отчета</w:t>
            </w:r>
            <w:r w:rsidRPr="008530FC">
              <w:t xml:space="preserve"> с рекомендациями по улучшению работы инновационной площадки, включая предложения по новым образовательным программам и методикам.</w:t>
            </w:r>
          </w:p>
          <w:p w:rsidR="008530FC" w:rsidRPr="008530FC" w:rsidRDefault="008530FC" w:rsidP="008530FC">
            <w:pPr>
              <w:numPr>
                <w:ilvl w:val="0"/>
                <w:numId w:val="5"/>
              </w:numPr>
              <w:tabs>
                <w:tab w:val="clear" w:pos="720"/>
                <w:tab w:val="num" w:pos="34"/>
              </w:tabs>
              <w:spacing w:before="100" w:beforeAutospacing="1" w:after="100" w:afterAutospacing="1"/>
              <w:ind w:left="34" w:firstLine="0"/>
            </w:pPr>
            <w:r w:rsidRPr="008530FC">
              <w:rPr>
                <w:rStyle w:val="a7"/>
                <w:b w:val="0"/>
              </w:rPr>
              <w:t>Формирование сети взаимодействия</w:t>
            </w:r>
            <w:r w:rsidRPr="008530FC">
              <w:t xml:space="preserve"> между ЯГПУ им. К.Д. Ушинского и образовательными учреждениями для обмена опытом и ресурсами.</w:t>
            </w:r>
          </w:p>
          <w:p w:rsidR="008530FC" w:rsidRPr="008530FC" w:rsidRDefault="008530FC" w:rsidP="008530FC">
            <w:pPr>
              <w:numPr>
                <w:ilvl w:val="0"/>
                <w:numId w:val="5"/>
              </w:numPr>
              <w:tabs>
                <w:tab w:val="clear" w:pos="720"/>
                <w:tab w:val="num" w:pos="34"/>
              </w:tabs>
              <w:spacing w:before="100" w:beforeAutospacing="1" w:after="100" w:afterAutospacing="1"/>
              <w:ind w:left="34" w:firstLine="0"/>
            </w:pPr>
            <w:r w:rsidRPr="008530FC">
              <w:rPr>
                <w:rStyle w:val="a7"/>
                <w:b w:val="0"/>
              </w:rPr>
              <w:t>Создание плана мероприятий</w:t>
            </w:r>
            <w:r w:rsidRPr="008530FC">
              <w:t xml:space="preserve"> по повышению квалификации </w:t>
            </w:r>
            <w:r w:rsidRPr="008530FC">
              <w:lastRenderedPageBreak/>
              <w:t>педагогов, основанного на выявленных потребностях и актуальных трендах в сфере образования.</w:t>
            </w:r>
          </w:p>
          <w:p w:rsidR="006761C7" w:rsidRDefault="008530FC" w:rsidP="00DF1068">
            <w:pPr>
              <w:numPr>
                <w:ilvl w:val="0"/>
                <w:numId w:val="5"/>
              </w:numPr>
              <w:tabs>
                <w:tab w:val="clear" w:pos="720"/>
                <w:tab w:val="num" w:pos="34"/>
              </w:tabs>
              <w:spacing w:before="100" w:beforeAutospacing="1" w:after="100" w:afterAutospacing="1"/>
              <w:ind w:left="34" w:firstLine="0"/>
            </w:pPr>
            <w:r w:rsidRPr="008530FC">
              <w:rPr>
                <w:rStyle w:val="a7"/>
                <w:b w:val="0"/>
              </w:rPr>
              <w:t>Установление критериев оценки</w:t>
            </w:r>
            <w:r w:rsidRPr="008530FC">
              <w:t xml:space="preserve"> эффективности внедрения инновационных практик в образовательный процесс.</w:t>
            </w:r>
          </w:p>
        </w:tc>
        <w:tc>
          <w:tcPr>
            <w:tcW w:w="3389" w:type="dxa"/>
          </w:tcPr>
          <w:p w:rsidR="006761C7" w:rsidRDefault="008530FC" w:rsidP="008530FC">
            <w:pPr>
              <w:pStyle w:val="a6"/>
              <w:numPr>
                <w:ilvl w:val="0"/>
                <w:numId w:val="6"/>
              </w:numPr>
              <w:ind w:left="87" w:firstLine="0"/>
            </w:pPr>
            <w:r>
              <w:lastRenderedPageBreak/>
              <w:t>Составлен отчет с рекомендациями по улучшению работы площадки</w:t>
            </w:r>
          </w:p>
          <w:p w:rsidR="008530FC" w:rsidRDefault="008530FC" w:rsidP="008530FC">
            <w:pPr>
              <w:pStyle w:val="a6"/>
              <w:numPr>
                <w:ilvl w:val="0"/>
                <w:numId w:val="6"/>
              </w:numPr>
              <w:ind w:left="87" w:firstLine="0"/>
            </w:pPr>
            <w:r>
              <w:t xml:space="preserve">Осуществлен обмен опытом </w:t>
            </w:r>
            <w:r w:rsidR="009E1433">
              <w:t>и ресурсами школами-участницами и педагогическим университетом</w:t>
            </w:r>
          </w:p>
          <w:p w:rsidR="009E1433" w:rsidRDefault="009E1433" w:rsidP="008530FC">
            <w:pPr>
              <w:pStyle w:val="a6"/>
              <w:numPr>
                <w:ilvl w:val="0"/>
                <w:numId w:val="6"/>
              </w:numPr>
              <w:ind w:left="87" w:firstLine="0"/>
            </w:pPr>
            <w:r>
              <w:t xml:space="preserve">Составлен план мероприятий по повышению квалификации педагогов </w:t>
            </w:r>
          </w:p>
          <w:p w:rsidR="009E1433" w:rsidRDefault="009E1433" w:rsidP="008530FC">
            <w:pPr>
              <w:pStyle w:val="a6"/>
              <w:numPr>
                <w:ilvl w:val="0"/>
                <w:numId w:val="6"/>
              </w:numPr>
              <w:ind w:left="87" w:firstLine="0"/>
            </w:pPr>
            <w:r>
              <w:t>Разрабатываются критерии эффективности внедрения инновационных практик в образовательный процесс</w:t>
            </w:r>
          </w:p>
        </w:tc>
        <w:tc>
          <w:tcPr>
            <w:tcW w:w="3262" w:type="dxa"/>
          </w:tcPr>
          <w:p w:rsidR="006761C7" w:rsidRDefault="006761C7" w:rsidP="00DF1068"/>
        </w:tc>
      </w:tr>
      <w:tr w:rsidR="009738AE" w:rsidTr="006675DD">
        <w:tc>
          <w:tcPr>
            <w:tcW w:w="540" w:type="dxa"/>
          </w:tcPr>
          <w:p w:rsidR="006761C7" w:rsidRDefault="006761C7" w:rsidP="00396C6C">
            <w:pPr>
              <w:jc w:val="center"/>
            </w:pPr>
            <w:r>
              <w:lastRenderedPageBreak/>
              <w:t>2</w:t>
            </w:r>
          </w:p>
        </w:tc>
        <w:tc>
          <w:tcPr>
            <w:tcW w:w="2690" w:type="dxa"/>
          </w:tcPr>
          <w:p w:rsidR="006761C7" w:rsidRDefault="00AC1F58" w:rsidP="009E1433">
            <w:pPr>
              <w:pStyle w:val="a6"/>
              <w:numPr>
                <w:ilvl w:val="0"/>
                <w:numId w:val="8"/>
              </w:numPr>
              <w:ind w:left="26" w:firstLine="1"/>
            </w:pPr>
            <w:r>
              <w:t>Формулировка четких целей</w:t>
            </w:r>
            <w:r w:rsidR="009E1433">
              <w:t xml:space="preserve"> сетев</w:t>
            </w:r>
            <w:r>
              <w:t>ого взаимодействия, направленных</w:t>
            </w:r>
            <w:r w:rsidR="009E1433">
              <w:t xml:space="preserve"> на развитие функциональной грамотности учащихся через внеурочную деятельность.</w:t>
            </w:r>
          </w:p>
          <w:p w:rsidR="00AC1F58" w:rsidRDefault="00AC1F58" w:rsidP="009E1433">
            <w:pPr>
              <w:pStyle w:val="a6"/>
              <w:numPr>
                <w:ilvl w:val="0"/>
                <w:numId w:val="8"/>
              </w:numPr>
              <w:ind w:left="26" w:firstLine="1"/>
            </w:pPr>
            <w:r>
              <w:t>Создание программы мероприятий, включающей мастер-классы, семинары, тренинги и другие формы работы по развитию функциональной грамотности.</w:t>
            </w:r>
          </w:p>
          <w:p w:rsidR="00AC1F58" w:rsidRDefault="00AC1F58" w:rsidP="009E1433">
            <w:pPr>
              <w:pStyle w:val="a6"/>
              <w:numPr>
                <w:ilvl w:val="0"/>
                <w:numId w:val="8"/>
              </w:numPr>
              <w:ind w:left="26" w:firstLine="1"/>
            </w:pPr>
            <w:r>
              <w:t xml:space="preserve">Разработка механизмов для обмена опытом между педагогами школ-участниц, включая проведение совместных мероприятий и создание платформы </w:t>
            </w:r>
            <w:r>
              <w:lastRenderedPageBreak/>
              <w:t>для обсуждения результатов.</w:t>
            </w:r>
          </w:p>
          <w:p w:rsidR="00AC1F58" w:rsidRDefault="002437F2" w:rsidP="009E1433">
            <w:pPr>
              <w:pStyle w:val="a6"/>
              <w:numPr>
                <w:ilvl w:val="0"/>
                <w:numId w:val="8"/>
              </w:numPr>
              <w:ind w:left="26" w:firstLine="1"/>
            </w:pPr>
            <w:r>
              <w:t>Разработка диагностические инструменты для оценки уровня функциональной грамотности учащихся.</w:t>
            </w:r>
          </w:p>
          <w:p w:rsidR="002437F2" w:rsidRPr="00C54211" w:rsidRDefault="002437F2" w:rsidP="009E1433">
            <w:pPr>
              <w:pStyle w:val="a6"/>
              <w:numPr>
                <w:ilvl w:val="0"/>
                <w:numId w:val="8"/>
              </w:numPr>
              <w:ind w:left="26" w:firstLine="1"/>
            </w:pPr>
            <w:r>
              <w:t>Проведение регулярных отчетов о достигнутых результатах и корректировка планов при необходимости.</w:t>
            </w:r>
          </w:p>
        </w:tc>
        <w:tc>
          <w:tcPr>
            <w:tcW w:w="2832" w:type="dxa"/>
          </w:tcPr>
          <w:p w:rsidR="009C25C9" w:rsidRDefault="002437F2" w:rsidP="002437F2">
            <w:pPr>
              <w:pStyle w:val="a6"/>
              <w:numPr>
                <w:ilvl w:val="0"/>
                <w:numId w:val="9"/>
              </w:numPr>
              <w:ind w:left="31" w:firstLine="0"/>
            </w:pPr>
            <w:r>
              <w:lastRenderedPageBreak/>
              <w:t>Создание дорожной карты по формированию функциональной грамотности, включая цели, задачи и ожидаемые результаты.</w:t>
            </w:r>
          </w:p>
          <w:p w:rsidR="00C21325" w:rsidRDefault="00C21325" w:rsidP="002437F2">
            <w:pPr>
              <w:pStyle w:val="a6"/>
              <w:numPr>
                <w:ilvl w:val="0"/>
                <w:numId w:val="9"/>
              </w:numPr>
              <w:ind w:left="31" w:firstLine="0"/>
            </w:pPr>
            <w:r>
              <w:t>Создание методических рекомендаций</w:t>
            </w:r>
          </w:p>
          <w:p w:rsidR="00C21325" w:rsidRDefault="00C21325" w:rsidP="002437F2">
            <w:pPr>
              <w:pStyle w:val="a6"/>
              <w:numPr>
                <w:ilvl w:val="0"/>
                <w:numId w:val="9"/>
              </w:numPr>
              <w:ind w:left="31" w:firstLine="0"/>
            </w:pPr>
            <w:r>
              <w:t>Формирование базы данных</w:t>
            </w:r>
          </w:p>
          <w:p w:rsidR="00C21325" w:rsidRDefault="00C21325" w:rsidP="002437F2">
            <w:pPr>
              <w:pStyle w:val="a6"/>
              <w:numPr>
                <w:ilvl w:val="0"/>
                <w:numId w:val="9"/>
              </w:numPr>
              <w:ind w:left="31" w:firstLine="0"/>
            </w:pPr>
            <w:r>
              <w:t>Проведение диагностик и мониторингов</w:t>
            </w:r>
          </w:p>
          <w:p w:rsidR="00C21325" w:rsidRDefault="00C21325" w:rsidP="002437F2">
            <w:pPr>
              <w:pStyle w:val="a6"/>
              <w:numPr>
                <w:ilvl w:val="0"/>
                <w:numId w:val="9"/>
              </w:numPr>
              <w:ind w:left="31" w:firstLine="0"/>
            </w:pPr>
            <w:r>
              <w:t>Совместные проекты</w:t>
            </w:r>
          </w:p>
          <w:p w:rsidR="00C21325" w:rsidRDefault="00C21325" w:rsidP="002437F2">
            <w:pPr>
              <w:pStyle w:val="a6"/>
              <w:numPr>
                <w:ilvl w:val="0"/>
                <w:numId w:val="9"/>
              </w:numPr>
              <w:ind w:left="31" w:firstLine="0"/>
            </w:pPr>
            <w:r>
              <w:t>Анализ результатов внедрения мероприятий по формированию функциональной грамотности, включая сравнительный анализ до и после реализации программ.</w:t>
            </w:r>
          </w:p>
          <w:p w:rsidR="00C21325" w:rsidRDefault="00C21325" w:rsidP="002437F2">
            <w:pPr>
              <w:pStyle w:val="a6"/>
              <w:numPr>
                <w:ilvl w:val="0"/>
                <w:numId w:val="9"/>
              </w:numPr>
              <w:ind w:left="31" w:firstLine="0"/>
            </w:pPr>
            <w:r>
              <w:t xml:space="preserve">Проведение родительских собраний </w:t>
            </w:r>
            <w:r>
              <w:lastRenderedPageBreak/>
              <w:t>и семинаров по вопросам поддержки детей в развитии функциональной грамотности</w:t>
            </w:r>
          </w:p>
        </w:tc>
        <w:tc>
          <w:tcPr>
            <w:tcW w:w="3207" w:type="dxa"/>
          </w:tcPr>
          <w:p w:rsidR="002437F2" w:rsidRDefault="002437F2" w:rsidP="002437F2">
            <w:pPr>
              <w:pStyle w:val="a6"/>
              <w:numPr>
                <w:ilvl w:val="0"/>
                <w:numId w:val="9"/>
              </w:numPr>
              <w:ind w:left="34" w:firstLine="0"/>
            </w:pPr>
            <w:r>
              <w:lastRenderedPageBreak/>
              <w:t>Формирование активного сообщества педагогов, работающих над повышением функциональной грамотности.</w:t>
            </w:r>
          </w:p>
          <w:p w:rsidR="002437F2" w:rsidRDefault="002437F2" w:rsidP="002437F2">
            <w:pPr>
              <w:pStyle w:val="a6"/>
              <w:numPr>
                <w:ilvl w:val="0"/>
                <w:numId w:val="9"/>
              </w:numPr>
              <w:ind w:left="34" w:firstLine="0"/>
            </w:pPr>
            <w:r>
              <w:t>Создание программ внеурочной деятельности, направленных на развитие функциональной грамотности, с учетом потребностей учащихся.</w:t>
            </w:r>
          </w:p>
          <w:p w:rsidR="002437F2" w:rsidRDefault="002437F2" w:rsidP="002437F2">
            <w:pPr>
              <w:pStyle w:val="a6"/>
              <w:numPr>
                <w:ilvl w:val="0"/>
                <w:numId w:val="9"/>
              </w:numPr>
              <w:ind w:left="34" w:firstLine="0"/>
            </w:pPr>
            <w:r>
              <w:t>Повышение удовлетворенности родителей и учеников условиями для развития функциональной грамотности в образовательных учреждениях.</w:t>
            </w:r>
          </w:p>
        </w:tc>
        <w:tc>
          <w:tcPr>
            <w:tcW w:w="3389" w:type="dxa"/>
          </w:tcPr>
          <w:p w:rsidR="002437F2" w:rsidRDefault="00C21325" w:rsidP="002437F2">
            <w:pPr>
              <w:pStyle w:val="a6"/>
              <w:numPr>
                <w:ilvl w:val="0"/>
                <w:numId w:val="11"/>
              </w:numPr>
            </w:pPr>
            <w:r>
              <w:t xml:space="preserve">Формируется активное сообщество </w:t>
            </w:r>
            <w:r w:rsidR="002437F2">
              <w:t>педагогов, работающих над повышением функциональной грамотности</w:t>
            </w:r>
          </w:p>
          <w:p w:rsidR="006761C7" w:rsidRDefault="002437F2" w:rsidP="002437F2">
            <w:pPr>
              <w:pStyle w:val="a6"/>
              <w:numPr>
                <w:ilvl w:val="0"/>
                <w:numId w:val="11"/>
              </w:numPr>
              <w:ind w:left="34" w:firstLine="0"/>
            </w:pPr>
            <w:r>
              <w:t>Созданы программы внеурочной деятельности, направленные  на развитие функциональной грамотности, с учетом потребностей учащихся</w:t>
            </w:r>
          </w:p>
          <w:p w:rsidR="002437F2" w:rsidRDefault="002437F2" w:rsidP="002437F2">
            <w:pPr>
              <w:pStyle w:val="a6"/>
              <w:numPr>
                <w:ilvl w:val="0"/>
                <w:numId w:val="11"/>
              </w:numPr>
              <w:ind w:left="34" w:firstLine="0"/>
            </w:pPr>
            <w:r>
              <w:t>Рост удовлетворенности родителей и учащихся условиями для развития функциональной грамотности в образовательных учреждениях</w:t>
            </w:r>
          </w:p>
        </w:tc>
        <w:tc>
          <w:tcPr>
            <w:tcW w:w="3262" w:type="dxa"/>
          </w:tcPr>
          <w:p w:rsidR="006761C7" w:rsidRDefault="006761C7" w:rsidP="00DF1068"/>
        </w:tc>
      </w:tr>
      <w:tr w:rsidR="009738AE" w:rsidTr="006675DD">
        <w:tc>
          <w:tcPr>
            <w:tcW w:w="540" w:type="dxa"/>
          </w:tcPr>
          <w:p w:rsidR="006761C7" w:rsidRDefault="006761C7" w:rsidP="00396C6C">
            <w:pPr>
              <w:jc w:val="center"/>
            </w:pPr>
            <w:r>
              <w:lastRenderedPageBreak/>
              <w:t>3</w:t>
            </w:r>
          </w:p>
        </w:tc>
        <w:tc>
          <w:tcPr>
            <w:tcW w:w="2690" w:type="dxa"/>
          </w:tcPr>
          <w:p w:rsidR="006761C7" w:rsidRDefault="00C21325" w:rsidP="00C21325">
            <w:pPr>
              <w:pStyle w:val="a6"/>
              <w:numPr>
                <w:ilvl w:val="0"/>
                <w:numId w:val="12"/>
              </w:numPr>
              <w:ind w:left="27" w:firstLine="0"/>
            </w:pPr>
            <w:proofErr w:type="gramStart"/>
            <w:r>
              <w:t>Изучение действующих федеральных и региональных нормативных актов, регулирующие сетевое взаимодействие образовательных учреждений, для определения необходимых изменений на школьном уровне.</w:t>
            </w:r>
            <w:proofErr w:type="gramEnd"/>
          </w:p>
          <w:p w:rsidR="00C21325" w:rsidRDefault="00C21325" w:rsidP="00C21325">
            <w:pPr>
              <w:pStyle w:val="a6"/>
              <w:numPr>
                <w:ilvl w:val="0"/>
                <w:numId w:val="12"/>
              </w:numPr>
              <w:ind w:left="27" w:firstLine="0"/>
            </w:pPr>
            <w:r>
              <w:t xml:space="preserve">Создание проектов локальных нормативных актов, включая положения о сетевом взаимодействии, типовых договоров и регламентов, регулирующих порядок организации совместной </w:t>
            </w:r>
            <w:r>
              <w:lastRenderedPageBreak/>
              <w:t>деятельности между школами.</w:t>
            </w:r>
          </w:p>
          <w:p w:rsidR="00C21325" w:rsidRDefault="00C21325" w:rsidP="00C21325">
            <w:pPr>
              <w:pStyle w:val="a6"/>
              <w:numPr>
                <w:ilvl w:val="0"/>
                <w:numId w:val="12"/>
              </w:numPr>
              <w:ind w:left="27" w:firstLine="0"/>
            </w:pPr>
            <w:r>
              <w:t>Разработка критериев для оценки эффективности сетевого взаимодействия и механизма мониторинга выполнения локальных актов.</w:t>
            </w:r>
          </w:p>
          <w:p w:rsidR="00C21325" w:rsidRPr="00C54211" w:rsidRDefault="00C21325" w:rsidP="00C21325">
            <w:pPr>
              <w:ind w:left="27"/>
            </w:pPr>
          </w:p>
        </w:tc>
        <w:tc>
          <w:tcPr>
            <w:tcW w:w="2832" w:type="dxa"/>
          </w:tcPr>
          <w:p w:rsidR="00BB367E" w:rsidRDefault="006C65B4" w:rsidP="006C65B4">
            <w:pPr>
              <w:pStyle w:val="a6"/>
              <w:numPr>
                <w:ilvl w:val="0"/>
                <w:numId w:val="13"/>
              </w:numPr>
              <w:ind w:left="31" w:firstLine="0"/>
            </w:pPr>
            <w:r>
              <w:lastRenderedPageBreak/>
              <w:t>Анализ действующего законодательства</w:t>
            </w:r>
          </w:p>
          <w:p w:rsidR="006C65B4" w:rsidRDefault="006C65B4" w:rsidP="006C65B4">
            <w:pPr>
              <w:pStyle w:val="a6"/>
              <w:numPr>
                <w:ilvl w:val="0"/>
                <w:numId w:val="13"/>
              </w:numPr>
              <w:ind w:left="31" w:firstLine="0"/>
            </w:pPr>
            <w:r>
              <w:t>Разработка проектов локальных нормативных актов</w:t>
            </w:r>
          </w:p>
          <w:p w:rsidR="006C65B4" w:rsidRDefault="006C65B4" w:rsidP="006C65B4">
            <w:pPr>
              <w:pStyle w:val="a6"/>
              <w:numPr>
                <w:ilvl w:val="0"/>
                <w:numId w:val="13"/>
              </w:numPr>
              <w:ind w:left="31" w:firstLine="0"/>
            </w:pPr>
            <w:r>
              <w:t>Обучение сотрудников</w:t>
            </w:r>
          </w:p>
          <w:p w:rsidR="006C65B4" w:rsidRDefault="006C65B4" w:rsidP="006C65B4">
            <w:pPr>
              <w:pStyle w:val="a6"/>
              <w:numPr>
                <w:ilvl w:val="0"/>
                <w:numId w:val="13"/>
              </w:numPr>
              <w:ind w:left="31" w:firstLine="0"/>
            </w:pPr>
            <w:r>
              <w:t>Мониторинг и оценка внедрения</w:t>
            </w:r>
          </w:p>
        </w:tc>
        <w:tc>
          <w:tcPr>
            <w:tcW w:w="3207" w:type="dxa"/>
          </w:tcPr>
          <w:p w:rsidR="006761C7" w:rsidRDefault="00C21325" w:rsidP="00C21325">
            <w:pPr>
              <w:pStyle w:val="a6"/>
              <w:numPr>
                <w:ilvl w:val="0"/>
                <w:numId w:val="13"/>
              </w:numPr>
              <w:ind w:left="34" w:firstLine="0"/>
            </w:pPr>
            <w:r>
              <w:t xml:space="preserve"> Принятие новых локальных актов, регулирующих сетевое взаимодействие, что обеспечит правовую основу для совместной работы школ.</w:t>
            </w:r>
          </w:p>
          <w:p w:rsidR="00C21325" w:rsidRDefault="00C21325" w:rsidP="00C21325">
            <w:pPr>
              <w:pStyle w:val="a6"/>
              <w:numPr>
                <w:ilvl w:val="0"/>
                <w:numId w:val="13"/>
              </w:numPr>
              <w:ind w:left="34" w:firstLine="0"/>
            </w:pPr>
            <w:r>
              <w:t>Повышение качества образования за счет объединения ресурсов и обмена опытом между школами-участницами.</w:t>
            </w:r>
          </w:p>
          <w:p w:rsidR="00C21325" w:rsidRDefault="00C21325" w:rsidP="00C21325">
            <w:pPr>
              <w:pStyle w:val="a6"/>
              <w:numPr>
                <w:ilvl w:val="0"/>
                <w:numId w:val="13"/>
              </w:numPr>
              <w:ind w:left="34" w:firstLine="0"/>
            </w:pPr>
            <w:r>
              <w:t>Формирование активной сети сотрудничества между школами, что позволит более эффективно решать общие образовательные задачи.</w:t>
            </w:r>
          </w:p>
          <w:p w:rsidR="00C21325" w:rsidRDefault="00C21325" w:rsidP="00C21325">
            <w:pPr>
              <w:pStyle w:val="a6"/>
              <w:numPr>
                <w:ilvl w:val="0"/>
                <w:numId w:val="13"/>
              </w:numPr>
              <w:ind w:left="34" w:firstLine="0"/>
            </w:pPr>
            <w:r>
              <w:t>Увеличение уровня квалификации педагогов через участие в совместных проектах и обмен опытом.</w:t>
            </w:r>
          </w:p>
          <w:p w:rsidR="00C21325" w:rsidRDefault="00C21325" w:rsidP="00C21325">
            <w:pPr>
              <w:pStyle w:val="a6"/>
              <w:numPr>
                <w:ilvl w:val="0"/>
                <w:numId w:val="13"/>
              </w:numPr>
              <w:ind w:left="34" w:firstLine="0"/>
            </w:pPr>
            <w:r>
              <w:t xml:space="preserve">Внедрение системы </w:t>
            </w:r>
            <w:r>
              <w:lastRenderedPageBreak/>
              <w:t>мониторинга позволит отслеживать результаты сетевого взаимодействия и вносить коррективы в организацию образовательного процесса при необходимости.</w:t>
            </w:r>
          </w:p>
        </w:tc>
        <w:tc>
          <w:tcPr>
            <w:tcW w:w="3389" w:type="dxa"/>
          </w:tcPr>
          <w:p w:rsidR="006761C7" w:rsidRDefault="00C21325" w:rsidP="00C21325">
            <w:pPr>
              <w:pStyle w:val="a6"/>
              <w:numPr>
                <w:ilvl w:val="0"/>
                <w:numId w:val="14"/>
              </w:numPr>
              <w:ind w:left="87" w:firstLine="0"/>
            </w:pPr>
            <w:r>
              <w:lastRenderedPageBreak/>
              <w:t>Приняты новые локальные акты, регулирующие сете</w:t>
            </w:r>
            <w:r w:rsidR="006C65B4">
              <w:t>вое взаимодействие, что обеспечивает</w:t>
            </w:r>
            <w:r>
              <w:t xml:space="preserve"> правовую основу для совместной работы школ.</w:t>
            </w:r>
          </w:p>
          <w:p w:rsidR="006C65B4" w:rsidRDefault="006C65B4" w:rsidP="006C65B4">
            <w:pPr>
              <w:pStyle w:val="a6"/>
              <w:numPr>
                <w:ilvl w:val="0"/>
                <w:numId w:val="14"/>
              </w:numPr>
              <w:ind w:left="87" w:firstLine="0"/>
            </w:pPr>
            <w:r>
              <w:t>Формируется активная сеть сотрудничества между школами, что позволяет более эффективно решать общие образовательные задачи.</w:t>
            </w:r>
          </w:p>
          <w:p w:rsidR="006C65B4" w:rsidRDefault="006C65B4" w:rsidP="006C65B4">
            <w:pPr>
              <w:pStyle w:val="a6"/>
              <w:numPr>
                <w:ilvl w:val="0"/>
                <w:numId w:val="14"/>
              </w:numPr>
              <w:ind w:left="34" w:firstLine="0"/>
            </w:pPr>
            <w:r>
              <w:t xml:space="preserve">Увеличивается </w:t>
            </w:r>
            <w:proofErr w:type="spellStart"/>
            <w:r>
              <w:t>уровнь</w:t>
            </w:r>
            <w:proofErr w:type="spellEnd"/>
            <w:r>
              <w:t xml:space="preserve"> квалификации педагогов через участие в совместных проектах и обмен опытом.</w:t>
            </w:r>
          </w:p>
          <w:p w:rsidR="006C65B4" w:rsidRDefault="006C65B4" w:rsidP="006C65B4">
            <w:pPr>
              <w:pStyle w:val="a6"/>
              <w:ind w:left="87"/>
            </w:pPr>
          </w:p>
        </w:tc>
        <w:tc>
          <w:tcPr>
            <w:tcW w:w="3262" w:type="dxa"/>
          </w:tcPr>
          <w:p w:rsidR="006761C7" w:rsidRDefault="006C65B4" w:rsidP="006C65B4">
            <w:r>
              <w:t>Система мониторинга отслеживания результатов сетевого взаимодействия дорабатывается</w:t>
            </w:r>
          </w:p>
        </w:tc>
      </w:tr>
      <w:tr w:rsidR="009738AE" w:rsidTr="006675DD">
        <w:tc>
          <w:tcPr>
            <w:tcW w:w="540" w:type="dxa"/>
          </w:tcPr>
          <w:p w:rsidR="006C65B4" w:rsidRDefault="006C65B4" w:rsidP="006C65B4">
            <w:pPr>
              <w:pStyle w:val="a6"/>
              <w:numPr>
                <w:ilvl w:val="0"/>
                <w:numId w:val="14"/>
              </w:numPr>
              <w:jc w:val="center"/>
            </w:pPr>
          </w:p>
        </w:tc>
        <w:tc>
          <w:tcPr>
            <w:tcW w:w="2690" w:type="dxa"/>
          </w:tcPr>
          <w:p w:rsidR="006C65B4" w:rsidRDefault="006C65B4" w:rsidP="009738AE">
            <w:pPr>
              <w:pStyle w:val="a6"/>
              <w:numPr>
                <w:ilvl w:val="0"/>
                <w:numId w:val="15"/>
              </w:numPr>
              <w:ind w:left="27" w:firstLine="0"/>
            </w:pPr>
            <w:r>
              <w:t xml:space="preserve">Определение </w:t>
            </w:r>
            <w:r w:rsidR="009738AE">
              <w:t xml:space="preserve">структуры </w:t>
            </w:r>
            <w:r>
              <w:t>взаимодействия между школами, включая роли и обязанности участников, а также механизмы обмена информацией и ресурсами.</w:t>
            </w:r>
          </w:p>
          <w:p w:rsidR="009738AE" w:rsidRDefault="009738AE" w:rsidP="009738AE">
            <w:pPr>
              <w:pStyle w:val="a6"/>
              <w:numPr>
                <w:ilvl w:val="0"/>
                <w:numId w:val="15"/>
              </w:numPr>
              <w:ind w:left="27" w:firstLine="0"/>
            </w:pPr>
            <w:r>
              <w:t xml:space="preserve">Разработка и апробация программ внеурочной деятельности, направленных на развитие различных видов функциональной грамотности </w:t>
            </w:r>
          </w:p>
          <w:p w:rsidR="009738AE" w:rsidRDefault="009738AE" w:rsidP="009738AE">
            <w:pPr>
              <w:pStyle w:val="a6"/>
              <w:numPr>
                <w:ilvl w:val="0"/>
                <w:numId w:val="15"/>
              </w:numPr>
              <w:ind w:left="27" w:firstLine="0"/>
            </w:pPr>
            <w:r>
              <w:t xml:space="preserve">Планирование  и проведение совместных мероприятий, такие как мастер-классы, конкурсы и проекты, которые будут способствовать развитию </w:t>
            </w:r>
            <w:r>
              <w:lastRenderedPageBreak/>
              <w:t>функциональной грамотности.</w:t>
            </w:r>
          </w:p>
          <w:p w:rsidR="009738AE" w:rsidRDefault="009738AE" w:rsidP="009738AE">
            <w:pPr>
              <w:pStyle w:val="a6"/>
              <w:numPr>
                <w:ilvl w:val="0"/>
                <w:numId w:val="15"/>
              </w:numPr>
              <w:ind w:left="27" w:firstLine="0"/>
            </w:pPr>
            <w:r>
              <w:t>Организация  тренингов и семинаров для учителей по методам преподавания функциональной грамотности и использованию сетевых ресурсов.</w:t>
            </w:r>
          </w:p>
          <w:p w:rsidR="009738AE" w:rsidRDefault="009738AE" w:rsidP="009738AE">
            <w:pPr>
              <w:pStyle w:val="a6"/>
              <w:numPr>
                <w:ilvl w:val="0"/>
                <w:numId w:val="15"/>
              </w:numPr>
              <w:ind w:left="27" w:firstLine="0"/>
            </w:pPr>
            <w:r>
              <w:t>Организация и проведение мероприятий по вовлечению родителей в формирование функциональной грамотности</w:t>
            </w:r>
          </w:p>
        </w:tc>
        <w:tc>
          <w:tcPr>
            <w:tcW w:w="2832" w:type="dxa"/>
          </w:tcPr>
          <w:p w:rsidR="006C65B4" w:rsidRDefault="009738AE" w:rsidP="009738AE">
            <w:pPr>
              <w:pStyle w:val="a6"/>
              <w:numPr>
                <w:ilvl w:val="0"/>
                <w:numId w:val="16"/>
              </w:numPr>
            </w:pPr>
            <w:r>
              <w:lastRenderedPageBreak/>
              <w:t>Разработка структуры сетевого взаимодействия</w:t>
            </w:r>
          </w:p>
          <w:p w:rsidR="009738AE" w:rsidRDefault="009738AE" w:rsidP="009738AE">
            <w:pPr>
              <w:pStyle w:val="a6"/>
              <w:numPr>
                <w:ilvl w:val="0"/>
                <w:numId w:val="16"/>
              </w:numPr>
            </w:pPr>
            <w:r>
              <w:t>Создание программ внеурочной деятельности</w:t>
            </w:r>
          </w:p>
          <w:p w:rsidR="009738AE" w:rsidRDefault="009738AE" w:rsidP="009738AE">
            <w:pPr>
              <w:pStyle w:val="a6"/>
              <w:numPr>
                <w:ilvl w:val="0"/>
                <w:numId w:val="16"/>
              </w:numPr>
            </w:pPr>
            <w:r>
              <w:t>Организация совместных мероприятий</w:t>
            </w:r>
          </w:p>
          <w:p w:rsidR="009738AE" w:rsidRDefault="009738AE" w:rsidP="009738AE">
            <w:pPr>
              <w:pStyle w:val="a6"/>
              <w:numPr>
                <w:ilvl w:val="0"/>
                <w:numId w:val="16"/>
              </w:numPr>
            </w:pPr>
            <w:r>
              <w:t xml:space="preserve">Обучение педагогов </w:t>
            </w:r>
          </w:p>
          <w:p w:rsidR="009738AE" w:rsidRDefault="009738AE" w:rsidP="009738AE">
            <w:pPr>
              <w:pStyle w:val="a6"/>
              <w:numPr>
                <w:ilvl w:val="0"/>
                <w:numId w:val="16"/>
              </w:numPr>
            </w:pPr>
            <w:r>
              <w:t xml:space="preserve">Вовлечение родителей </w:t>
            </w:r>
          </w:p>
        </w:tc>
        <w:tc>
          <w:tcPr>
            <w:tcW w:w="3207" w:type="dxa"/>
          </w:tcPr>
          <w:p w:rsidR="001145C6" w:rsidRDefault="001145C6" w:rsidP="001145C6">
            <w:pPr>
              <w:pStyle w:val="a6"/>
              <w:numPr>
                <w:ilvl w:val="0"/>
                <w:numId w:val="18"/>
              </w:numPr>
              <w:tabs>
                <w:tab w:val="left" w:pos="0"/>
              </w:tabs>
              <w:ind w:left="34" w:firstLine="0"/>
            </w:pPr>
            <w:r>
              <w:t xml:space="preserve">Повышение уровня функциональной грамотности учащихся. </w:t>
            </w:r>
          </w:p>
          <w:p w:rsidR="001145C6" w:rsidRDefault="001145C6" w:rsidP="001145C6">
            <w:pPr>
              <w:pStyle w:val="a6"/>
              <w:numPr>
                <w:ilvl w:val="0"/>
                <w:numId w:val="18"/>
              </w:numPr>
              <w:ind w:left="34" w:firstLine="0"/>
            </w:pPr>
            <w:r>
              <w:t xml:space="preserve">Развитие навыков самостоятельной работы и проектной деятельности. </w:t>
            </w:r>
          </w:p>
          <w:p w:rsidR="001145C6" w:rsidRDefault="001145C6" w:rsidP="001145C6">
            <w:pPr>
              <w:pStyle w:val="a6"/>
              <w:numPr>
                <w:ilvl w:val="0"/>
                <w:numId w:val="18"/>
              </w:numPr>
              <w:ind w:left="34" w:firstLine="0"/>
            </w:pPr>
            <w:r>
              <w:t xml:space="preserve">Увеличение вовлеченности </w:t>
            </w:r>
            <w:proofErr w:type="gramStart"/>
            <w:r>
              <w:t>обучающихся</w:t>
            </w:r>
            <w:proofErr w:type="gramEnd"/>
            <w:r>
              <w:t xml:space="preserve"> в различные формы внеурочной деятельности. </w:t>
            </w:r>
          </w:p>
          <w:p w:rsidR="001145C6" w:rsidRDefault="001145C6" w:rsidP="001145C6">
            <w:pPr>
              <w:pStyle w:val="a6"/>
              <w:numPr>
                <w:ilvl w:val="0"/>
                <w:numId w:val="18"/>
              </w:numPr>
              <w:ind w:left="34" w:firstLine="0"/>
            </w:pPr>
            <w:r>
              <w:t xml:space="preserve">Формирование умений работать в команде и взаимодействовать с разными участниками образовательного процесса. </w:t>
            </w:r>
          </w:p>
          <w:p w:rsidR="006C65B4" w:rsidRPr="001145C6" w:rsidRDefault="001145C6" w:rsidP="001145C6">
            <w:pPr>
              <w:pStyle w:val="a6"/>
              <w:numPr>
                <w:ilvl w:val="0"/>
                <w:numId w:val="18"/>
              </w:numPr>
              <w:ind w:left="34" w:firstLine="0"/>
            </w:pPr>
            <w:r>
              <w:t>Создание устойчивой сети взаимодействия между образовательными учреждениями для обмена опытом и ресурсами</w:t>
            </w:r>
          </w:p>
        </w:tc>
        <w:tc>
          <w:tcPr>
            <w:tcW w:w="3389" w:type="dxa"/>
          </w:tcPr>
          <w:p w:rsidR="006C65B4" w:rsidRDefault="001145C6" w:rsidP="001145C6">
            <w:pPr>
              <w:pStyle w:val="a6"/>
              <w:numPr>
                <w:ilvl w:val="0"/>
                <w:numId w:val="19"/>
              </w:numPr>
            </w:pPr>
            <w:r>
              <w:t>Уровень функциональной грамотности повышается</w:t>
            </w:r>
          </w:p>
          <w:p w:rsidR="001145C6" w:rsidRDefault="001145C6" w:rsidP="001145C6">
            <w:pPr>
              <w:pStyle w:val="a6"/>
              <w:numPr>
                <w:ilvl w:val="0"/>
                <w:numId w:val="19"/>
              </w:numPr>
            </w:pPr>
            <w:r>
              <w:t>Развиваются навыки самостоятельной работы и проектной деятельности, взаимодействия с разными участниками образовательного процесса, работы в команде</w:t>
            </w:r>
          </w:p>
          <w:p w:rsidR="001145C6" w:rsidRDefault="001145C6" w:rsidP="001145C6">
            <w:pPr>
              <w:pStyle w:val="a6"/>
              <w:numPr>
                <w:ilvl w:val="0"/>
                <w:numId w:val="19"/>
              </w:numPr>
            </w:pPr>
            <w:r>
              <w:t xml:space="preserve">Увеличилось количество </w:t>
            </w:r>
            <w:proofErr w:type="gramStart"/>
            <w:r>
              <w:t>вовлеченных</w:t>
            </w:r>
            <w:proofErr w:type="gramEnd"/>
            <w:r>
              <w:t xml:space="preserve"> в различные формы внеурочной деятельности обучающихся</w:t>
            </w:r>
          </w:p>
          <w:p w:rsidR="001145C6" w:rsidRDefault="001145C6" w:rsidP="001145C6">
            <w:pPr>
              <w:pStyle w:val="a6"/>
              <w:numPr>
                <w:ilvl w:val="0"/>
                <w:numId w:val="19"/>
              </w:numPr>
            </w:pPr>
            <w:r>
              <w:t>Создается сеть взаимодействия  между образовательными учреждениями для обмена опытом и ресурса</w:t>
            </w:r>
          </w:p>
        </w:tc>
        <w:tc>
          <w:tcPr>
            <w:tcW w:w="3262" w:type="dxa"/>
          </w:tcPr>
          <w:p w:rsidR="006C65B4" w:rsidRDefault="006C65B4" w:rsidP="006C65B4"/>
        </w:tc>
      </w:tr>
    </w:tbl>
    <w:p w:rsidR="006D3193" w:rsidRPr="006D3193" w:rsidRDefault="006D3193" w:rsidP="00DF1068"/>
    <w:p w:rsidR="006761C7" w:rsidRDefault="006761C7" w:rsidP="00117BD5">
      <w:r>
        <w:t xml:space="preserve">Если в проект вносились изменения, то необходимо указать, какие и причину внесения коррективов: </w:t>
      </w:r>
      <w:r w:rsidR="00117BD5">
        <w:t xml:space="preserve">в проект изменения не вносились </w:t>
      </w:r>
    </w:p>
    <w:p w:rsidR="00DF1068" w:rsidRDefault="00DF1068" w:rsidP="00DF1068"/>
    <w:p w:rsidR="003613ED" w:rsidRDefault="003613ED" w:rsidP="00DF1068"/>
    <w:p w:rsidR="003613ED" w:rsidRPr="003613ED" w:rsidRDefault="003613ED" w:rsidP="00DF1068">
      <w:r>
        <w:t>Отчет состави</w:t>
      </w:r>
      <w:proofErr w:type="gramStart"/>
      <w:r>
        <w:t>л(</w:t>
      </w:r>
      <w:proofErr w:type="gramEnd"/>
      <w:r>
        <w:t>а):</w:t>
      </w:r>
      <w:r w:rsidR="00117BD5">
        <w:t xml:space="preserve"> Осокина Наталья Ивановна</w:t>
      </w:r>
    </w:p>
    <w:p w:rsidR="00DF1068" w:rsidRDefault="00DF1068"/>
    <w:sectPr w:rsidR="00DF106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68FB"/>
    <w:multiLevelType w:val="hybridMultilevel"/>
    <w:tmpl w:val="5F4C5C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173F2"/>
    <w:multiLevelType w:val="hybridMultilevel"/>
    <w:tmpl w:val="64F0D488"/>
    <w:lvl w:ilvl="0" w:tplc="F41A24F6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7" w:hanging="360"/>
      </w:pPr>
    </w:lvl>
    <w:lvl w:ilvl="2" w:tplc="0419001B" w:tentative="1">
      <w:start w:val="1"/>
      <w:numFmt w:val="lowerRoman"/>
      <w:lvlText w:val="%3."/>
      <w:lvlJc w:val="right"/>
      <w:pPr>
        <w:ind w:left="1887" w:hanging="180"/>
      </w:pPr>
    </w:lvl>
    <w:lvl w:ilvl="3" w:tplc="0419000F" w:tentative="1">
      <w:start w:val="1"/>
      <w:numFmt w:val="decimal"/>
      <w:lvlText w:val="%4."/>
      <w:lvlJc w:val="left"/>
      <w:pPr>
        <w:ind w:left="2607" w:hanging="360"/>
      </w:pPr>
    </w:lvl>
    <w:lvl w:ilvl="4" w:tplc="04190019" w:tentative="1">
      <w:start w:val="1"/>
      <w:numFmt w:val="lowerLetter"/>
      <w:lvlText w:val="%5."/>
      <w:lvlJc w:val="left"/>
      <w:pPr>
        <w:ind w:left="3327" w:hanging="360"/>
      </w:pPr>
    </w:lvl>
    <w:lvl w:ilvl="5" w:tplc="0419001B" w:tentative="1">
      <w:start w:val="1"/>
      <w:numFmt w:val="lowerRoman"/>
      <w:lvlText w:val="%6."/>
      <w:lvlJc w:val="right"/>
      <w:pPr>
        <w:ind w:left="4047" w:hanging="180"/>
      </w:pPr>
    </w:lvl>
    <w:lvl w:ilvl="6" w:tplc="0419000F" w:tentative="1">
      <w:start w:val="1"/>
      <w:numFmt w:val="decimal"/>
      <w:lvlText w:val="%7."/>
      <w:lvlJc w:val="left"/>
      <w:pPr>
        <w:ind w:left="4767" w:hanging="360"/>
      </w:pPr>
    </w:lvl>
    <w:lvl w:ilvl="7" w:tplc="04190019" w:tentative="1">
      <w:start w:val="1"/>
      <w:numFmt w:val="lowerLetter"/>
      <w:lvlText w:val="%8."/>
      <w:lvlJc w:val="left"/>
      <w:pPr>
        <w:ind w:left="5487" w:hanging="360"/>
      </w:pPr>
    </w:lvl>
    <w:lvl w:ilvl="8" w:tplc="041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2">
    <w:nsid w:val="0BD34295"/>
    <w:multiLevelType w:val="hybridMultilevel"/>
    <w:tmpl w:val="70141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51606"/>
    <w:multiLevelType w:val="hybridMultilevel"/>
    <w:tmpl w:val="AD12383A"/>
    <w:lvl w:ilvl="0" w:tplc="152C8FD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2CD47BA7"/>
    <w:multiLevelType w:val="hybridMultilevel"/>
    <w:tmpl w:val="02109340"/>
    <w:lvl w:ilvl="0" w:tplc="B7DAD6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1B7386"/>
    <w:multiLevelType w:val="hybridMultilevel"/>
    <w:tmpl w:val="0E425AE6"/>
    <w:lvl w:ilvl="0" w:tplc="C8FCF538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6">
    <w:nsid w:val="2EF40886"/>
    <w:multiLevelType w:val="hybridMultilevel"/>
    <w:tmpl w:val="C7EA126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6D71C47"/>
    <w:multiLevelType w:val="hybridMultilevel"/>
    <w:tmpl w:val="F38CDAD8"/>
    <w:lvl w:ilvl="0" w:tplc="4B3819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525C1F"/>
    <w:multiLevelType w:val="hybridMultilevel"/>
    <w:tmpl w:val="6D527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C0824"/>
    <w:multiLevelType w:val="hybridMultilevel"/>
    <w:tmpl w:val="08608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26456F"/>
    <w:multiLevelType w:val="multilevel"/>
    <w:tmpl w:val="CDFCD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3478DF"/>
    <w:multiLevelType w:val="hybridMultilevel"/>
    <w:tmpl w:val="B4443A62"/>
    <w:lvl w:ilvl="0" w:tplc="1E68C1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897252"/>
    <w:multiLevelType w:val="hybridMultilevel"/>
    <w:tmpl w:val="27622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2D120C"/>
    <w:multiLevelType w:val="hybridMultilevel"/>
    <w:tmpl w:val="A3601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294D1D"/>
    <w:multiLevelType w:val="hybridMultilevel"/>
    <w:tmpl w:val="079E7650"/>
    <w:lvl w:ilvl="0" w:tplc="75768F9E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5">
    <w:nsid w:val="6FC65FAC"/>
    <w:multiLevelType w:val="hybridMultilevel"/>
    <w:tmpl w:val="4F2A7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85E35"/>
    <w:multiLevelType w:val="hybridMultilevel"/>
    <w:tmpl w:val="80B88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8D5ABE"/>
    <w:multiLevelType w:val="multilevel"/>
    <w:tmpl w:val="D22A1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F44542"/>
    <w:multiLevelType w:val="hybridMultilevel"/>
    <w:tmpl w:val="C35E655C"/>
    <w:lvl w:ilvl="0" w:tplc="BDA4CF0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7"/>
  </w:num>
  <w:num w:numId="5">
    <w:abstractNumId w:val="10"/>
  </w:num>
  <w:num w:numId="6">
    <w:abstractNumId w:val="12"/>
  </w:num>
  <w:num w:numId="7">
    <w:abstractNumId w:val="8"/>
  </w:num>
  <w:num w:numId="8">
    <w:abstractNumId w:val="15"/>
  </w:num>
  <w:num w:numId="9">
    <w:abstractNumId w:val="11"/>
  </w:num>
  <w:num w:numId="10">
    <w:abstractNumId w:val="16"/>
  </w:num>
  <w:num w:numId="11">
    <w:abstractNumId w:val="3"/>
  </w:num>
  <w:num w:numId="12">
    <w:abstractNumId w:val="13"/>
  </w:num>
  <w:num w:numId="13">
    <w:abstractNumId w:val="7"/>
  </w:num>
  <w:num w:numId="14">
    <w:abstractNumId w:val="2"/>
  </w:num>
  <w:num w:numId="15">
    <w:abstractNumId w:val="14"/>
  </w:num>
  <w:num w:numId="16">
    <w:abstractNumId w:val="5"/>
  </w:num>
  <w:num w:numId="17">
    <w:abstractNumId w:val="18"/>
  </w:num>
  <w:num w:numId="18">
    <w:abstractNumId w:val="9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F1068"/>
    <w:rsid w:val="00076766"/>
    <w:rsid w:val="000912DE"/>
    <w:rsid w:val="001145C6"/>
    <w:rsid w:val="00117BD5"/>
    <w:rsid w:val="001865D4"/>
    <w:rsid w:val="001A312A"/>
    <w:rsid w:val="001F7C6E"/>
    <w:rsid w:val="002437F2"/>
    <w:rsid w:val="00335720"/>
    <w:rsid w:val="00353EA1"/>
    <w:rsid w:val="003613ED"/>
    <w:rsid w:val="00361BF4"/>
    <w:rsid w:val="00396C6C"/>
    <w:rsid w:val="004541A8"/>
    <w:rsid w:val="004975C4"/>
    <w:rsid w:val="004A22B9"/>
    <w:rsid w:val="005232F5"/>
    <w:rsid w:val="00564646"/>
    <w:rsid w:val="00574E87"/>
    <w:rsid w:val="0058337F"/>
    <w:rsid w:val="005B08AC"/>
    <w:rsid w:val="00620051"/>
    <w:rsid w:val="006308E9"/>
    <w:rsid w:val="006675DD"/>
    <w:rsid w:val="006761C7"/>
    <w:rsid w:val="006B5464"/>
    <w:rsid w:val="006C65B4"/>
    <w:rsid w:val="006D3193"/>
    <w:rsid w:val="006F69D9"/>
    <w:rsid w:val="007E5B6B"/>
    <w:rsid w:val="008446AC"/>
    <w:rsid w:val="008530FC"/>
    <w:rsid w:val="00927D14"/>
    <w:rsid w:val="009738AE"/>
    <w:rsid w:val="009A7C45"/>
    <w:rsid w:val="009C25C9"/>
    <w:rsid w:val="009E1433"/>
    <w:rsid w:val="00A93DCD"/>
    <w:rsid w:val="00AC1F58"/>
    <w:rsid w:val="00B32F5D"/>
    <w:rsid w:val="00BB367E"/>
    <w:rsid w:val="00BF19A6"/>
    <w:rsid w:val="00C21325"/>
    <w:rsid w:val="00C54211"/>
    <w:rsid w:val="00C805B5"/>
    <w:rsid w:val="00D90A81"/>
    <w:rsid w:val="00DF1068"/>
    <w:rsid w:val="00DF26EA"/>
    <w:rsid w:val="00E2496A"/>
    <w:rsid w:val="00E52D40"/>
    <w:rsid w:val="00E66F35"/>
    <w:rsid w:val="00FA1079"/>
    <w:rsid w:val="00FA1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Normal (Web)"/>
    <w:basedOn w:val="a"/>
    <w:uiPriority w:val="99"/>
    <w:unhideWhenUsed/>
    <w:rsid w:val="00361BF4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C54211"/>
    <w:pPr>
      <w:ind w:left="720"/>
      <w:contextualSpacing/>
    </w:pPr>
  </w:style>
  <w:style w:type="character" w:styleId="a7">
    <w:name w:val="Strong"/>
    <w:basedOn w:val="a0"/>
    <w:uiPriority w:val="22"/>
    <w:qFormat/>
    <w:rsid w:val="008530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Admin</cp:lastModifiedBy>
  <cp:revision>12</cp:revision>
  <cp:lastPrinted>2014-11-18T13:28:00Z</cp:lastPrinted>
  <dcterms:created xsi:type="dcterms:W3CDTF">2018-04-28T10:23:00Z</dcterms:created>
  <dcterms:modified xsi:type="dcterms:W3CDTF">2025-01-30T10:52:00Z</dcterms:modified>
</cp:coreProperties>
</file>