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25" w:rsidRDefault="0096313A" w:rsidP="007E3025">
      <w:pPr>
        <w:rPr>
          <w:b/>
        </w:rPr>
      </w:pPr>
      <w:r>
        <w:rPr>
          <w:b/>
        </w:rPr>
        <w:t>Мониторинг «</w:t>
      </w:r>
      <w:r w:rsidR="007E3025" w:rsidRPr="008C5BCA">
        <w:rPr>
          <w:b/>
        </w:rPr>
        <w:t xml:space="preserve">Особенности </w:t>
      </w:r>
      <w:r w:rsidR="007E3025">
        <w:rPr>
          <w:b/>
        </w:rPr>
        <w:t xml:space="preserve">деятельности </w:t>
      </w:r>
      <w:r w:rsidR="007E3025" w:rsidRPr="008C5BCA">
        <w:rPr>
          <w:b/>
        </w:rPr>
        <w:t>и мышления</w:t>
      </w:r>
      <w:r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2234"/>
        <w:gridCol w:w="5107"/>
        <w:gridCol w:w="1377"/>
      </w:tblGrid>
      <w:tr w:rsidR="007E3025" w:rsidTr="00507862">
        <w:tc>
          <w:tcPr>
            <w:tcW w:w="1738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234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выраженности качества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кол-во баллов</w:t>
            </w:r>
          </w:p>
        </w:tc>
      </w:tr>
      <w:tr w:rsidR="007E3025" w:rsidTr="00507862">
        <w:trPr>
          <w:trHeight w:val="570"/>
        </w:trPr>
        <w:tc>
          <w:tcPr>
            <w:tcW w:w="1738" w:type="dxa"/>
            <w:vMerge w:val="restart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Развитие восприятия</w:t>
            </w: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Восприятие формы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Всегда самостоятельно дифференцирует форму предмета.</w:t>
            </w: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rPr>
          <w:trHeight w:val="495"/>
        </w:trPr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Самостоятельно дифференцирует форму предмета в половине случаев.</w:t>
            </w: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rPr>
          <w:trHeight w:val="560"/>
        </w:trPr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Дифференцирует форму предмета только при помощи извне.</w:t>
            </w: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rPr>
          <w:trHeight w:val="608"/>
        </w:trPr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Восприятие величины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Всегда самостоятельно дифференцирует величину предмета.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rPr>
          <w:trHeight w:val="546"/>
        </w:trPr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Самостоятельно дифференцирует величину предмета в половине случаев.</w:t>
            </w: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rPr>
          <w:trHeight w:val="480"/>
        </w:trPr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Дифференцирует величину предмета только при помощи извне.</w:t>
            </w: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rPr>
          <w:trHeight w:val="390"/>
        </w:trPr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Восприятие цвета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Всегда самостоятельно дифференцирует цвет предмета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rPr>
          <w:trHeight w:val="630"/>
        </w:trPr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Самостоятельно дифференцирует цвет предмета в половине случаев.</w:t>
            </w: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rPr>
          <w:trHeight w:val="561"/>
        </w:trPr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>Дифференцирует цвет предмета только при помощи извне.</w:t>
            </w:r>
            <w:r w:rsidRPr="00F019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внимания.</w:t>
            </w:r>
          </w:p>
        </w:tc>
        <w:tc>
          <w:tcPr>
            <w:tcW w:w="2234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Сосредоточение на объекте.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удерживать внимание на объекте более 5 мин.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удерживать внимание на объекте не более 5 мин.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отвлекается.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Удерживание объема информации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воспринимать информацию одновременно вербальную и невербальную информацию.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Воспринимает только один вид информации.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трудом воспринимает любой вид информации.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Реакция на внешние раздражители.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после воздействия раздражителя вернуться к поставленной задаче.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после воздействия раздражителя вернуться к поставленной задаче в половине случаев.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способен после воздействия раздражителя вернуться к поставленной задаче.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распределению внимания.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выполнять более двух заданий одновременно.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выполнять 2 задания одновременно.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способен  выполнять 2 задания одновременно.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переключению способа деятельности.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 переключается  с одного вида деятельности на другой.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Может переключатся с одного вида деятельности на другой в течении длительного времени. 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переключаться с одного вида деятельности на другой только с помощью преподавателя.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памяти.</w:t>
            </w: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развития слуховой кратковременной памяти.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Запоминает 5 и более слов.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Запоминает менее 5 слов.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запоминает слова.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опосредованной слуховой памяти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воспроизвести 5 и более слов.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воспроизвести менее 5 слов.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воспроизводит слова.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зрительного запоминания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Запоминает 5 и более фигур и знаков.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Запоминает менее 5 фигур и знаков.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запоминает фигуры и знаки.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Зрительно-слухо-моторное запоминание.</w:t>
            </w:r>
          </w:p>
          <w:p w:rsidR="007E3025" w:rsidRPr="00F019C9" w:rsidRDefault="007E3025" w:rsidP="005078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все задания по рассказу и показу.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 задания по рассказу и показу в половине случаев.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выполняет  задания по рассказу и показу.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волевой сферы</w:t>
            </w:r>
          </w:p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Способность переносить </w:t>
            </w: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(выдерживать) известные нагрузки в течение определенного времени, преодолевать трудности.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Терпения хватает на все занятие.</w:t>
            </w:r>
          </w:p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Терпения хватает больше чем на половину занятия.</w:t>
            </w:r>
          </w:p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Терпения хватает меньше чем на половину занятия.</w:t>
            </w:r>
          </w:p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активно побуждать себя к практическим действиям.</w:t>
            </w:r>
          </w:p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действия выполняются всегда самим ребенком.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действия выполняются иногда самим ребенком.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Волевые усилия ребенка побуждаются извне.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участие ребенка в освоении программы</w:t>
            </w:r>
          </w:p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постоянно поддерживается ребенком.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периодически поддерживается самим ребенком.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занятиям продиктован ребенку извне.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Межличностная коммуникация.</w:t>
            </w: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передавать информацию и принимать ее с нужным смыслом.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передавать информацию вербальным и невербальным способом.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 w:val="restart"/>
            <w:tcBorders>
              <w:top w:val="nil"/>
            </w:tcBorders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Умеет передавать простую информацию, затрудняется формулировать сложную информацию.  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  <w:tcBorders>
              <w:top w:val="nil"/>
            </w:tcBorders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Испытывает затруднения в передаче информации.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  <w:tcBorders>
              <w:top w:val="nil"/>
            </w:tcBorders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решать конфликт.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различные методы решения конфликтов.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  <w:tcBorders>
              <w:top w:val="nil"/>
            </w:tcBorders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погасить конфликт в половине случаев.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  <w:tcBorders>
              <w:top w:val="nil"/>
            </w:tcBorders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умеет решать конфликт.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  <w:tcBorders>
              <w:top w:val="nil"/>
            </w:tcBorders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взаимодействовать с членами коллектива.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взаимодействовать с членами коллектива.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  <w:tcBorders>
              <w:top w:val="nil"/>
            </w:tcBorders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Взаимодействует с некоторыми членами коллектива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  <w:tcBorders>
              <w:top w:val="nil"/>
            </w:tcBorders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взаимодействует с членами коллектива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  <w:tcBorders>
              <w:top w:val="nil"/>
            </w:tcBorders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устанавливать приятельские или дружеские отношения.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Дружит или имеет приятельские отношения со всеми членами коллектива.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  <w:tcBorders>
              <w:top w:val="nil"/>
            </w:tcBorders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Дружит или имеет приятельские отношения с некоторыми членами коллектива.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  <w:tcBorders>
              <w:top w:val="nil"/>
            </w:tcBorders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коллективе не имеет друзей и не имеет приятельских отношений.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Мелкая моторика рук, координирован-</w:t>
            </w:r>
            <w:proofErr w:type="spellStart"/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r w:rsidRPr="00F0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движений</w:t>
            </w: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Аккуратность выполнения работ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полностью самостоятельно, аккуратны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имеют лишь некоторые замечания по оформлению/ частично с помощью взрослого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неаккуратно / с помощью взрослого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самообслуживания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 аккуратный, самостоятельно прибирает своё рабочее место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Иногда проявляет самостоятельность в уборке рабочего места, бывает неаккуратен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Неопрятный, сам не следит за своим внешним видом, самостоятельно не убирает рабочее место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ножницами, иглами, кистями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 инструментами для творчества в полном объёме, соответствует возрасту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 инструментами для творчества соответствует возрасту, но не в полном объёме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Владение  инструментами для творчества соответствует дошкольному уровню и ниже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Координированность</w:t>
            </w:r>
            <w:proofErr w:type="spellEnd"/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рук</w:t>
            </w: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Наблюдается согласованность действий рук при выполнении заданий.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Наблюдается согласованность действий рук при выполнении заданий в половине случаев.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3025" w:rsidTr="00507862">
        <w:tc>
          <w:tcPr>
            <w:tcW w:w="1738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Согласованность действий рук при выполнении заданий отсутствует.</w:t>
            </w:r>
          </w:p>
        </w:tc>
        <w:tc>
          <w:tcPr>
            <w:tcW w:w="1377" w:type="dxa"/>
          </w:tcPr>
          <w:p w:rsidR="007E3025" w:rsidRPr="00F019C9" w:rsidRDefault="007E3025" w:rsidP="00507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E3025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025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025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025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025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025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025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025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025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025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025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025" w:rsidRPr="00F76F03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Первичный, промежуточный и итоговый контроль оформляется в таблицу.</w:t>
      </w:r>
    </w:p>
    <w:p w:rsidR="007E3025" w:rsidRPr="00F76F03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Ф.И.____________________________________________________________________________</w:t>
      </w:r>
    </w:p>
    <w:p w:rsidR="007E3025" w:rsidRPr="00F76F03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2552"/>
        <w:gridCol w:w="2551"/>
      </w:tblGrid>
      <w:tr w:rsidR="007E3025" w:rsidRPr="00F76F03" w:rsidTr="00507862">
        <w:tc>
          <w:tcPr>
            <w:tcW w:w="1985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Первичный контроль (баллы)</w:t>
            </w:r>
          </w:p>
        </w:tc>
        <w:tc>
          <w:tcPr>
            <w:tcW w:w="2552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Промежуточный контроль (баллы)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Итоговый контроль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(баллы)</w:t>
            </w:r>
          </w:p>
        </w:tc>
      </w:tr>
      <w:tr w:rsidR="007E3025" w:rsidRPr="00F76F03" w:rsidTr="00507862">
        <w:tc>
          <w:tcPr>
            <w:tcW w:w="1985" w:type="dxa"/>
          </w:tcPr>
          <w:p w:rsidR="007E3025" w:rsidRPr="00FA4C52" w:rsidRDefault="007E3025" w:rsidP="00507862">
            <w:pPr>
              <w:rPr>
                <w:rFonts w:ascii="Times New Roman" w:hAnsi="Times New Roman" w:cs="Times New Roman"/>
              </w:rPr>
            </w:pPr>
            <w:r w:rsidRPr="00FA4C52">
              <w:rPr>
                <w:rFonts w:ascii="Times New Roman" w:hAnsi="Times New Roman" w:cs="Times New Roman"/>
              </w:rPr>
              <w:t>Развитие восприятия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7E3025" w:rsidRPr="00F76F03" w:rsidTr="00507862">
        <w:tc>
          <w:tcPr>
            <w:tcW w:w="1985" w:type="dxa"/>
          </w:tcPr>
          <w:p w:rsidR="007E3025" w:rsidRPr="008C5BCA" w:rsidRDefault="007E3025" w:rsidP="00507862">
            <w:r w:rsidRPr="00F7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внимания.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7E3025" w:rsidRPr="00F76F03" w:rsidTr="00507862">
        <w:tc>
          <w:tcPr>
            <w:tcW w:w="1985" w:type="dxa"/>
          </w:tcPr>
          <w:p w:rsidR="007E3025" w:rsidRPr="008C5BCA" w:rsidRDefault="007E3025" w:rsidP="00507862">
            <w:r w:rsidRPr="00F7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памяти.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7E3025" w:rsidRPr="00F76F03" w:rsidTr="00507862">
        <w:tc>
          <w:tcPr>
            <w:tcW w:w="1985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Развитие волевой сферы</w:t>
            </w:r>
          </w:p>
          <w:p w:rsidR="007E3025" w:rsidRDefault="007E3025" w:rsidP="00507862">
            <w:pPr>
              <w:rPr>
                <w:b/>
              </w:rPr>
            </w:pP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7E3025" w:rsidRPr="00F76F03" w:rsidTr="00507862">
        <w:tc>
          <w:tcPr>
            <w:tcW w:w="1985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Межличностная коммуникация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7E3025" w:rsidRPr="00F76F03" w:rsidTr="00507862">
        <w:tc>
          <w:tcPr>
            <w:tcW w:w="1985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Мелкая моторика рук, координирован-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движений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0 - 0,</w:t>
            </w:r>
            <w:proofErr w:type="gramStart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6  –</w:t>
            </w:r>
            <w:proofErr w:type="gramEnd"/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 xml:space="preserve"> низкий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03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7E3025" w:rsidRPr="00F76F03" w:rsidTr="00507862">
        <w:tc>
          <w:tcPr>
            <w:tcW w:w="1985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7E3025" w:rsidRPr="00F76F03" w:rsidRDefault="007E3025" w:rsidP="00507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3025" w:rsidRPr="00F76F03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25" w:rsidRPr="00F76F03" w:rsidRDefault="007E3025" w:rsidP="007E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программы может считаться успешной в случае положительной динамики итогов мониторинга.</w:t>
      </w:r>
    </w:p>
    <w:p w:rsidR="007E3025" w:rsidRPr="008C5BCA" w:rsidRDefault="007E3025" w:rsidP="007E3025">
      <w:pPr>
        <w:rPr>
          <w:b/>
        </w:rPr>
      </w:pPr>
    </w:p>
    <w:p w:rsidR="00A85CBF" w:rsidRDefault="00A85CBF" w:rsidP="007E3025">
      <w:pPr>
        <w:rPr>
          <w:color w:val="FF0000"/>
        </w:rPr>
        <w:sectPr w:rsidR="00A85CBF" w:rsidSect="007E302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3025" w:rsidRDefault="007E3025" w:rsidP="007E3025">
      <w:pPr>
        <w:rPr>
          <w:color w:val="FF0000"/>
        </w:rPr>
      </w:pPr>
    </w:p>
    <w:p w:rsidR="00A85CBF" w:rsidRDefault="00A85CBF">
      <w:r>
        <w:rPr>
          <w:noProof/>
          <w:lang w:eastAsia="ru-RU"/>
        </w:rPr>
        <w:drawing>
          <wp:inline distT="0" distB="0" distL="0" distR="0" wp14:anchorId="60850F80">
            <wp:extent cx="9650730" cy="59531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9"/>
                    <a:stretch/>
                  </pic:blipFill>
                  <pic:spPr bwMode="auto">
                    <a:xfrm>
                      <a:off x="0" y="0"/>
                      <a:ext cx="965073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CBF" w:rsidSect="00A85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25"/>
    <w:rsid w:val="004A3A94"/>
    <w:rsid w:val="007E3025"/>
    <w:rsid w:val="0096313A"/>
    <w:rsid w:val="00A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E448"/>
  <w15:chartTrackingRefBased/>
  <w15:docId w15:val="{0AD1E07B-2FAB-4649-A41E-1029A8A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2023-02-26T19:12:00Z</dcterms:created>
  <dcterms:modified xsi:type="dcterms:W3CDTF">2023-08-30T20:23:00Z</dcterms:modified>
</cp:coreProperties>
</file>