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CD" w:rsidRPr="00A40CFC" w:rsidRDefault="005E42CD" w:rsidP="005E42CD">
      <w:pPr>
        <w:pStyle w:val="ConsPlusNormal"/>
        <w:jc w:val="right"/>
        <w:outlineLvl w:val="0"/>
      </w:pPr>
      <w:r w:rsidRPr="00A40CFC">
        <w:t>Приложение 1</w:t>
      </w:r>
    </w:p>
    <w:p w:rsidR="005E42CD" w:rsidRPr="00A40CFC" w:rsidRDefault="005E42CD" w:rsidP="005E42CD">
      <w:pPr>
        <w:pStyle w:val="ConsPlusNormal"/>
        <w:jc w:val="right"/>
        <w:outlineLvl w:val="0"/>
      </w:pPr>
      <w:r w:rsidRPr="00A40CFC">
        <w:t xml:space="preserve">к письму департамента </w:t>
      </w:r>
    </w:p>
    <w:p w:rsidR="005E42CD" w:rsidRPr="00A40CFC" w:rsidRDefault="005E42CD" w:rsidP="005E42CD">
      <w:pPr>
        <w:pStyle w:val="ConsPlusNormal"/>
        <w:jc w:val="right"/>
        <w:outlineLvl w:val="0"/>
      </w:pPr>
      <w:r w:rsidRPr="00A40CFC">
        <w:t>образования мэрии</w:t>
      </w:r>
    </w:p>
    <w:p w:rsidR="005E42CD" w:rsidRPr="00A40CFC" w:rsidRDefault="005E42CD" w:rsidP="005E42CD">
      <w:pPr>
        <w:pStyle w:val="ConsPlusNormal"/>
        <w:jc w:val="right"/>
        <w:outlineLvl w:val="0"/>
      </w:pPr>
    </w:p>
    <w:p w:rsidR="005E42CD" w:rsidRDefault="005E42CD" w:rsidP="005E42CD">
      <w:pPr>
        <w:pStyle w:val="ConsPlusNormal"/>
        <w:jc w:val="right"/>
        <w:outlineLvl w:val="0"/>
      </w:pPr>
      <w:r>
        <w:t>Утвержден</w:t>
      </w:r>
    </w:p>
    <w:p w:rsidR="005E42CD" w:rsidRDefault="005E42CD" w:rsidP="005E42CD">
      <w:pPr>
        <w:pStyle w:val="ConsPlusNormal"/>
        <w:jc w:val="right"/>
      </w:pPr>
      <w:r>
        <w:t>приказом</w:t>
      </w:r>
    </w:p>
    <w:p w:rsidR="005E42CD" w:rsidRDefault="005E42CD" w:rsidP="005E42CD">
      <w:pPr>
        <w:pStyle w:val="ConsPlusNormal"/>
        <w:jc w:val="right"/>
      </w:pPr>
      <w:r>
        <w:t>департамента образования</w:t>
      </w:r>
    </w:p>
    <w:p w:rsidR="005E42CD" w:rsidRDefault="005E42CD" w:rsidP="005E42CD">
      <w:pPr>
        <w:pStyle w:val="ConsPlusNormal"/>
        <w:jc w:val="right"/>
      </w:pPr>
      <w:r>
        <w:t>Ярославской области</w:t>
      </w:r>
    </w:p>
    <w:p w:rsidR="005E42CD" w:rsidRDefault="005E42CD" w:rsidP="005E42CD">
      <w:pPr>
        <w:pStyle w:val="ConsPlusNormal"/>
        <w:jc w:val="right"/>
      </w:pPr>
      <w:r>
        <w:t>от 26.02.2015 N 13-нп</w:t>
      </w:r>
    </w:p>
    <w:p w:rsidR="005E42CD" w:rsidRDefault="005E42CD" w:rsidP="005E42CD">
      <w:pPr>
        <w:pStyle w:val="ConsPlusNormal"/>
        <w:jc w:val="both"/>
      </w:pPr>
    </w:p>
    <w:p w:rsidR="005E42CD" w:rsidRDefault="005E42CD" w:rsidP="005E42CD">
      <w:pPr>
        <w:pStyle w:val="ConsPlusTitle"/>
        <w:jc w:val="center"/>
      </w:pPr>
      <w:bookmarkStart w:id="0" w:name="P39"/>
      <w:bookmarkEnd w:id="0"/>
      <w:r>
        <w:t>ПОРЯДОК</w:t>
      </w:r>
    </w:p>
    <w:p w:rsidR="005E42CD" w:rsidRDefault="005E42CD" w:rsidP="005E42CD">
      <w:pPr>
        <w:pStyle w:val="ConsPlusTitle"/>
        <w:jc w:val="center"/>
      </w:pPr>
      <w:r>
        <w:t>ПРЕДОСТАВЛЕНИЯ СОЦИАЛЬНОЙ УСЛУГИ ПО ОБЕСПЕЧЕНИЮ</w:t>
      </w:r>
    </w:p>
    <w:p w:rsidR="005E42CD" w:rsidRDefault="005E42CD" w:rsidP="005E42CD">
      <w:pPr>
        <w:pStyle w:val="ConsPlusTitle"/>
        <w:jc w:val="center"/>
      </w:pPr>
      <w:r>
        <w:t>ОДНОРАЗОВЫМ ПИТАНИЕМ ЗА ЧАСТИЧНУЮ ПЛАТУ</w:t>
      </w:r>
    </w:p>
    <w:p w:rsidR="005E42CD" w:rsidRDefault="005E42CD" w:rsidP="005E42CD">
      <w:pPr>
        <w:spacing w:after="1"/>
      </w:pPr>
    </w:p>
    <w:p w:rsidR="005E42CD" w:rsidRDefault="005E42CD" w:rsidP="005E42CD">
      <w:pPr>
        <w:pStyle w:val="ConsPlusNormal"/>
        <w:jc w:val="both"/>
      </w:pPr>
    </w:p>
    <w:p w:rsidR="005E42CD" w:rsidRPr="00120CF4" w:rsidRDefault="005E42CD" w:rsidP="005E42C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20CF4">
        <w:rPr>
          <w:rFonts w:ascii="Times New Roman" w:hAnsi="Times New Roman" w:cs="Times New Roman"/>
        </w:rPr>
        <w:t>1. Общие положения</w:t>
      </w:r>
    </w:p>
    <w:p w:rsidR="005E42CD" w:rsidRPr="00120CF4" w:rsidRDefault="005E42CD" w:rsidP="005E42CD">
      <w:pPr>
        <w:pStyle w:val="ConsPlusNormal"/>
        <w:jc w:val="both"/>
      </w:pPr>
    </w:p>
    <w:p w:rsidR="005E42CD" w:rsidRPr="00120CF4" w:rsidRDefault="005E42CD" w:rsidP="005E42CD">
      <w:pPr>
        <w:pStyle w:val="ConsPlusNormal"/>
        <w:ind w:firstLine="540"/>
        <w:jc w:val="both"/>
        <w:rPr>
          <w:szCs w:val="22"/>
        </w:rPr>
      </w:pPr>
      <w:r w:rsidRPr="00120CF4">
        <w:t>1.1</w:t>
      </w:r>
      <w:r w:rsidRPr="00120CF4">
        <w:rPr>
          <w:szCs w:val="22"/>
        </w:rPr>
        <w:t xml:space="preserve">. </w:t>
      </w:r>
      <w:proofErr w:type="gramStart"/>
      <w:r w:rsidRPr="00120CF4">
        <w:rPr>
          <w:szCs w:val="22"/>
        </w:rPr>
        <w:t xml:space="preserve">Порядок предоставления социальной услуги по обеспечению одноразовым питанием за частичную плату (далее - Порядок) разработан в целях реализации </w:t>
      </w:r>
      <w:hyperlink r:id="rId4" w:history="1">
        <w:r w:rsidRPr="00120CF4">
          <w:rPr>
            <w:color w:val="0000FF"/>
            <w:szCs w:val="22"/>
          </w:rPr>
          <w:t>статьи 63&lt;1&gt;</w:t>
        </w:r>
      </w:hyperlink>
      <w:r w:rsidRPr="00120CF4">
        <w:rPr>
          <w:szCs w:val="22"/>
        </w:rPr>
        <w:t xml:space="preserve"> Закона Ярославской области от 19 декабря 2008 г. N 65-з "Социальный кодекс Ярославской области" (далее - Социальный кодекс) и определяет механизм организации предоставления социальной услуги по обеспечению одноразовым питанием за частичную плату (далее - социальная услуга).</w:t>
      </w:r>
      <w:proofErr w:type="gramEnd"/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bookmarkStart w:id="1" w:name="P49"/>
      <w:bookmarkEnd w:id="1"/>
      <w:r w:rsidRPr="00120CF4">
        <w:rPr>
          <w:szCs w:val="22"/>
        </w:rPr>
        <w:t xml:space="preserve">1.2. </w:t>
      </w:r>
      <w:proofErr w:type="gramStart"/>
      <w:r w:rsidRPr="00120CF4">
        <w:rPr>
          <w:szCs w:val="22"/>
        </w:rPr>
        <w:t xml:space="preserve">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</w:t>
      </w:r>
      <w:hyperlink r:id="rId5" w:history="1">
        <w:r w:rsidRPr="00120CF4">
          <w:rPr>
            <w:color w:val="0000FF"/>
            <w:szCs w:val="22"/>
          </w:rPr>
          <w:t>статьей 63</w:t>
        </w:r>
      </w:hyperlink>
      <w:r w:rsidRPr="00120CF4">
        <w:rPr>
          <w:szCs w:val="22"/>
        </w:rPr>
        <w:t xml:space="preserve"> Социального кодекса),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proofErr w:type="gramEnd"/>
      <w:r w:rsidRPr="00120CF4">
        <w:rPr>
          <w:szCs w:val="22"/>
        </w:rPr>
        <w:t xml:space="preserve"> за получением социальной услуги.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- обучающиеся).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1.3. Размер частичной платы за одноразовое питание в дни учебных занятий за счет средств бюджета Ярославской области составляет 50 процентов стоимости одноразового питания, но не более 25 рублей в день.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1.4. Одноразовое питание предоставляется </w:t>
      </w:r>
      <w:proofErr w:type="gramStart"/>
      <w:r w:rsidRPr="00120CF4">
        <w:rPr>
          <w:szCs w:val="22"/>
        </w:rPr>
        <w:t>обучающимся</w:t>
      </w:r>
      <w:proofErr w:type="gramEnd"/>
      <w:r w:rsidRPr="00120CF4">
        <w:rPr>
          <w:szCs w:val="22"/>
        </w:rPr>
        <w:t xml:space="preserve">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1.5. Стоимость одноразового питания в учебный день определяется организацией, осуществляющей образовательную деятельность (далее - образовательная организация), совместно с коллегиальным органом управления образовательной организации.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 xml:space="preserve">1.6. </w:t>
      </w:r>
      <w:proofErr w:type="gramStart"/>
      <w:r w:rsidRPr="00120CF4">
        <w:rPr>
          <w:szCs w:val="22"/>
        </w:rPr>
        <w:t>Для решения вопроса о предоставлении социальной услуги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</w:t>
      </w:r>
      <w:proofErr w:type="gramEnd"/>
      <w:r w:rsidRPr="00120CF4">
        <w:rPr>
          <w:szCs w:val="22"/>
        </w:rPr>
        <w:t xml:space="preserve"> детства старше 18 лет и инвалиды I группы старше 18 лет.</w:t>
      </w:r>
    </w:p>
    <w:p w:rsidR="005E42CD" w:rsidRPr="00BC4D7E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r w:rsidRPr="00BC4D7E">
        <w:rPr>
          <w:sz w:val="26"/>
          <w:szCs w:val="26"/>
          <w:highlight w:val="yellow"/>
        </w:rPr>
        <w:t>В состав семьи не включаются:</w:t>
      </w:r>
      <w:bookmarkStart w:id="2" w:name="sub_142"/>
      <w:r w:rsidRPr="00BC4D7E">
        <w:rPr>
          <w:sz w:val="26"/>
          <w:szCs w:val="26"/>
          <w:highlight w:val="yellow"/>
        </w:rPr>
        <w:t xml:space="preserve"> </w:t>
      </w:r>
    </w:p>
    <w:p w:rsidR="005E42CD" w:rsidRPr="00BC4D7E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r w:rsidRPr="00BC4D7E">
        <w:rPr>
          <w:sz w:val="26"/>
          <w:szCs w:val="26"/>
          <w:highlight w:val="yellow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bookmarkEnd w:id="2"/>
    <w:p w:rsidR="005E42CD" w:rsidRPr="00BC4D7E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r w:rsidRPr="00BC4D7E">
        <w:rPr>
          <w:sz w:val="26"/>
          <w:szCs w:val="26"/>
          <w:highlight w:val="yellow"/>
        </w:rPr>
        <w:t>- лица, отбывающие наказание в виде лишения свободы, лица, в 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E42CD" w:rsidRPr="00BC4D7E" w:rsidRDefault="005E42CD" w:rsidP="005E42CD">
      <w:pPr>
        <w:pStyle w:val="ConsPlusNormal"/>
        <w:ind w:firstLine="709"/>
        <w:jc w:val="both"/>
      </w:pPr>
      <w:r w:rsidRPr="00BC4D7E">
        <w:rPr>
          <w:highlight w:val="yellow"/>
        </w:rPr>
        <w:t>- лица, находящиеся на полном государственном обеспечении.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1.7. Расчет среднедушевого дохода семьи производится исходя из суммы доходов членов семьи за три последних календарных месяца, предшествующих месяцу подачи заявления о предоставлении социальной услуги (далее - заявление).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2. Организация предоставления социальной услуги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Normal"/>
        <w:ind w:firstLine="540"/>
        <w:jc w:val="both"/>
        <w:rPr>
          <w:szCs w:val="22"/>
        </w:rPr>
      </w:pPr>
      <w:bookmarkStart w:id="3" w:name="P64"/>
      <w:bookmarkEnd w:id="3"/>
      <w:r w:rsidRPr="00120CF4">
        <w:rPr>
          <w:szCs w:val="22"/>
        </w:rPr>
        <w:t>2.1. Заявителями для предоставления социальной услуги выступают родители (законные представители) обучающегося.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Социальная услуга предоставляется в дни учебных занятий текущего учебного года на основании: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заявления с приложением документов, указанных в </w:t>
      </w:r>
      <w:hyperlink w:anchor="P84" w:history="1">
        <w:r w:rsidRPr="00120CF4">
          <w:rPr>
            <w:color w:val="0000FF"/>
            <w:szCs w:val="22"/>
          </w:rPr>
          <w:t>пункте 2.4</w:t>
        </w:r>
      </w:hyperlink>
      <w:r w:rsidRPr="00120CF4">
        <w:rPr>
          <w:szCs w:val="22"/>
        </w:rPr>
        <w:t xml:space="preserve"> данного раздела Порядка;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соглашения о предоставлении социальной услуги (далее - соглашение), заключенного между заявителем и образовательной организацией;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приказа руководителя образовательной организации о предоставлении социальной услуги.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Заявление регистрируется образовательной организацией в день его подачи.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Ответственность за достоверность документов, представленных для получения социальной услуги, несет заявитель.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 xml:space="preserve">2.2. Рассмотрение заявлений и документов, указанных в </w:t>
      </w:r>
      <w:hyperlink w:anchor="P84" w:history="1">
        <w:r w:rsidRPr="00120CF4">
          <w:rPr>
            <w:color w:val="0000FF"/>
            <w:szCs w:val="22"/>
          </w:rPr>
          <w:t>пункте 2.4</w:t>
        </w:r>
      </w:hyperlink>
      <w:r w:rsidRPr="00120CF4">
        <w:rPr>
          <w:szCs w:val="22"/>
        </w:rPr>
        <w:t xml:space="preserve"> данного раздела Порядка, осуществляется образовательной организацией.</w:t>
      </w:r>
    </w:p>
    <w:p w:rsidR="005E42CD" w:rsidRPr="00120CF4" w:rsidRDefault="005E42CD" w:rsidP="005E42CD">
      <w:pPr>
        <w:spacing w:after="1"/>
      </w:pP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bookmarkStart w:id="4" w:name="P74"/>
      <w:bookmarkEnd w:id="4"/>
      <w:r w:rsidRPr="00120CF4">
        <w:rPr>
          <w:szCs w:val="22"/>
        </w:rPr>
        <w:t>2.3. Общий срок рассмотрения заявления, документов, направления заявителю уведомления о результатах такого рассмотрения, заключения соглашения и издания приказа руководителя образовательной организации о предоставлении социальной услуги не может превышать 30 календарных дней со дня регистрации заявления в образовательной организации.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>2.3.1. Срок рассмотрения документов заявителя и принятия образовательной организацией решения о предоставлении социальной услуги либо об отказе в ее предоставлении не может превышать 20 календарных дней со дня регистрации заявления в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При принятии решения об отказе в предоставлении социальной услуги заявителю направляется мотивированное уведомление с указанием причин отказа.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2.3.2. В трехдневный срок со дня принятия решения о предоставлении социальной услуги образовательная организация предлагает заявителю явиться для заключения соглашения в соответствии с графиком работы образовательной организации. Соглашение заключается по форме, утвержденной образовательной организацией.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2.3.3. Не позднее одного дня со дня заключения соглашения образовательная организация издает приказ руководителя образовательной организации о предоставлении социальной услуги.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2.3.4. До издания приказа руководителя образовательной организации о предоставлении социальной услуги социальная услуга не предоставляется.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bookmarkStart w:id="5" w:name="P84"/>
      <w:bookmarkEnd w:id="5"/>
      <w:r w:rsidRPr="00120CF4">
        <w:rPr>
          <w:szCs w:val="22"/>
        </w:rPr>
        <w:t>2.4. Для получения социальной услуги обучающимся, зачисленным в образовательную организацию, заявитель представляет в образовательную организацию следующие документы: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2.4.1. Заявление на имя руководителя образовательной организации по форме, утвержденной образовательной организацией.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>2.4.2. Один из документов, удостоверяющих личность заявителя: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паспорт гражданина Российской Федерации;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документ, заменяющий паспорт гражданина Российской Федерации;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документ, удостоверяющий личность иностранного гражданина (лица без гражданства).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2.4.3. Для иностранных граждан - оригинал документа, подтверждающего право на проживание или пребывание в Российской Федерации.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2.4.4.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5E42CD" w:rsidRPr="00A01466" w:rsidRDefault="005E42CD" w:rsidP="005E42CD">
      <w:pPr>
        <w:pStyle w:val="ConsPlusNormal"/>
        <w:spacing w:before="220"/>
        <w:ind w:firstLine="709"/>
        <w:jc w:val="both"/>
        <w:rPr>
          <w:szCs w:val="22"/>
        </w:rPr>
      </w:pPr>
      <w:r>
        <w:rPr>
          <w:szCs w:val="22"/>
        </w:rPr>
        <w:lastRenderedPageBreak/>
        <w:t xml:space="preserve">2.4.5. </w:t>
      </w:r>
      <w:r w:rsidRPr="00A01466">
        <w:rPr>
          <w:rFonts w:eastAsia="Calibri"/>
          <w:szCs w:val="28"/>
          <w:highlight w:val="yellow"/>
        </w:rPr>
        <w:t xml:space="preserve">Документ, подтверждающий регистрацию в системе индивидуального (персонифицированного) учёта </w:t>
      </w:r>
      <w:r w:rsidRPr="00A01466">
        <w:rPr>
          <w:spacing w:val="2"/>
          <w:szCs w:val="28"/>
          <w:highlight w:val="yellow"/>
        </w:rPr>
        <w:t xml:space="preserve">заявителя и ребёнка, </w:t>
      </w:r>
      <w:r w:rsidRPr="00A01466">
        <w:rPr>
          <w:szCs w:val="28"/>
          <w:highlight w:val="yellow"/>
        </w:rPr>
        <w:t>зачисленного в образовательную организацию.</w:t>
      </w:r>
    </w:p>
    <w:p w:rsidR="005E42CD" w:rsidRPr="00A01466" w:rsidRDefault="005E42CD" w:rsidP="005E42CD">
      <w:pPr>
        <w:spacing w:after="1"/>
        <w:ind w:firstLine="709"/>
      </w:pP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>2.4.6. Свидетельство о браке (расторжении брака) (при наличии).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bookmarkStart w:id="6" w:name="P100"/>
      <w:bookmarkEnd w:id="6"/>
      <w:r w:rsidRPr="00120CF4">
        <w:rPr>
          <w:szCs w:val="22"/>
        </w:rPr>
        <w:t xml:space="preserve">2.4.7. Документы, подтверждающие среднедушевой доход семьи за 3 </w:t>
      </w:r>
      <w:proofErr w:type="gramStart"/>
      <w:r w:rsidRPr="00120CF4">
        <w:rPr>
          <w:szCs w:val="22"/>
        </w:rPr>
        <w:t>календарных</w:t>
      </w:r>
      <w:proofErr w:type="gramEnd"/>
      <w:r w:rsidRPr="00120CF4">
        <w:rPr>
          <w:szCs w:val="22"/>
        </w:rPr>
        <w:t xml:space="preserve"> месяца, предшествующих месяцу подачи заявления.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Документами, подтверждающими среднедушевой доход семьи, являются: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</w:t>
      </w:r>
      <w:r w:rsidRPr="00A01466">
        <w:rPr>
          <w:szCs w:val="22"/>
          <w:highlight w:val="yellow"/>
        </w:rPr>
        <w:t xml:space="preserve">сведения </w:t>
      </w:r>
      <w:r>
        <w:rPr>
          <w:szCs w:val="22"/>
          <w:highlight w:val="yellow"/>
        </w:rPr>
        <w:t xml:space="preserve">(справка) </w:t>
      </w:r>
      <w:r w:rsidRPr="00A01466">
        <w:rPr>
          <w:szCs w:val="28"/>
          <w:highlight w:val="yellow"/>
        </w:rPr>
        <w:t>о полученных физическими лицами доходах и удержанных суммах налога;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120CF4">
        <w:rPr>
          <w:szCs w:val="22"/>
        </w:rPr>
        <w:t>непредоставлении</w:t>
      </w:r>
      <w:proofErr w:type="spellEnd"/>
      <w:r w:rsidRPr="00120CF4">
        <w:rPr>
          <w:szCs w:val="22"/>
        </w:rPr>
        <w:t>) мер социальной поддержки из бюджетов всех уровней;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справка о получении пенсий и иных выплат (при наличии);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120CF4">
        <w:rPr>
          <w:szCs w:val="22"/>
        </w:rPr>
        <w:t>обучающимся</w:t>
      </w:r>
      <w:proofErr w:type="gramEnd"/>
      <w:r w:rsidRPr="00120CF4">
        <w:rPr>
          <w:szCs w:val="22"/>
        </w:rPr>
        <w:t xml:space="preserve"> по очной форме обучения;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справка из органов государственной службы занятости Ярославской области о выплатах пособия по безработице;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proofErr w:type="gramStart"/>
      <w:r>
        <w:rPr>
          <w:szCs w:val="22"/>
        </w:rPr>
        <w:t xml:space="preserve">- </w:t>
      </w:r>
      <w:r w:rsidRPr="0022160E">
        <w:rPr>
          <w:szCs w:val="28"/>
        </w:rPr>
        <w:t>документ (копия документа) с отметкой налогового органа</w:t>
      </w:r>
      <w:r>
        <w:rPr>
          <w:szCs w:val="28"/>
        </w:rPr>
        <w:t xml:space="preserve"> (налоговая декларация, патент </w:t>
      </w:r>
      <w:r w:rsidRPr="0022160E">
        <w:rPr>
          <w:szCs w:val="28"/>
        </w:rPr>
        <w:t>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</w:t>
      </w:r>
      <w:r>
        <w:rPr>
          <w:szCs w:val="28"/>
        </w:rPr>
        <w:t>, вменё</w:t>
      </w:r>
      <w:r w:rsidRPr="0022160E">
        <w:rPr>
          <w:szCs w:val="28"/>
        </w:rPr>
        <w:t>нном либо потенциал</w:t>
      </w:r>
      <w:r>
        <w:rPr>
          <w:szCs w:val="28"/>
        </w:rPr>
        <w:t>ьно возможном к получению доходе</w:t>
      </w:r>
      <w:r w:rsidRPr="0022160E">
        <w:rPr>
          <w:szCs w:val="28"/>
        </w:rPr>
        <w:t xml:space="preserve"> </w:t>
      </w:r>
      <w:r>
        <w:rPr>
          <w:szCs w:val="28"/>
        </w:rPr>
        <w:t xml:space="preserve">с учётом произведённых расходов/ вычетов </w:t>
      </w:r>
      <w:r w:rsidRPr="0022160E">
        <w:rPr>
          <w:szCs w:val="28"/>
        </w:rPr>
        <w:t xml:space="preserve">за </w:t>
      </w:r>
      <w:r>
        <w:rPr>
          <w:szCs w:val="28"/>
        </w:rPr>
        <w:t xml:space="preserve">последний </w:t>
      </w:r>
      <w:r w:rsidRPr="0022160E">
        <w:rPr>
          <w:szCs w:val="28"/>
        </w:rPr>
        <w:t>налоговый период, в зави</w:t>
      </w:r>
      <w:r>
        <w:rPr>
          <w:szCs w:val="28"/>
        </w:rPr>
        <w:t xml:space="preserve">симости от выбранной </w:t>
      </w:r>
      <w:r w:rsidRPr="0022160E">
        <w:rPr>
          <w:szCs w:val="28"/>
        </w:rPr>
        <w:t>заявителем</w:t>
      </w:r>
      <w:r>
        <w:rPr>
          <w:szCs w:val="28"/>
        </w:rPr>
        <w:t xml:space="preserve"> – </w:t>
      </w:r>
      <w:r w:rsidRPr="0022160E">
        <w:rPr>
          <w:szCs w:val="28"/>
        </w:rPr>
        <w:t>индивидуальным предпринимателем системы налогообложения.</w:t>
      </w:r>
      <w:proofErr w:type="gramEnd"/>
      <w:r>
        <w:rPr>
          <w:szCs w:val="28"/>
        </w:rPr>
        <w:t xml:space="preserve"> Также индивидуальными предпринимателями могут быть представлены учё</w:t>
      </w:r>
      <w:r w:rsidRPr="0022160E">
        <w:rPr>
          <w:szCs w:val="28"/>
        </w:rPr>
        <w:t>тные документы с отражением своих доходов</w:t>
      </w:r>
      <w:r>
        <w:rPr>
          <w:szCs w:val="28"/>
        </w:rPr>
        <w:t xml:space="preserve"> и расходов, в том числе Книги учё</w:t>
      </w:r>
      <w:r w:rsidRPr="0022160E">
        <w:rPr>
          <w:szCs w:val="28"/>
        </w:rPr>
        <w:t>та доходов и расходов</w:t>
      </w:r>
      <w:r>
        <w:rPr>
          <w:szCs w:val="28"/>
        </w:rPr>
        <w:t>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2.4.8.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(КПП) организации,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>2.4.9. Дополнительно представляются:</w:t>
      </w:r>
    </w:p>
    <w:p w:rsidR="005E42CD" w:rsidRDefault="005E42CD" w:rsidP="005E42CD">
      <w:pPr>
        <w:pStyle w:val="ConsPlusNormal"/>
        <w:spacing w:before="220"/>
        <w:ind w:firstLine="709"/>
        <w:jc w:val="both"/>
        <w:rPr>
          <w:szCs w:val="22"/>
        </w:rPr>
      </w:pPr>
      <w:r w:rsidRPr="00120CF4">
        <w:rPr>
          <w:szCs w:val="22"/>
        </w:rP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5E42CD" w:rsidRDefault="005E42CD" w:rsidP="005E42CD">
      <w:pPr>
        <w:pStyle w:val="ConsPlusNormal"/>
        <w:spacing w:before="220"/>
        <w:ind w:firstLine="709"/>
        <w:jc w:val="both"/>
        <w:rPr>
          <w:szCs w:val="22"/>
        </w:rPr>
      </w:pPr>
    </w:p>
    <w:p w:rsidR="005E42CD" w:rsidRDefault="005E42CD" w:rsidP="005E42CD">
      <w:pPr>
        <w:pStyle w:val="ConsPlusNormal"/>
        <w:ind w:firstLine="709"/>
        <w:jc w:val="both"/>
        <w:rPr>
          <w:szCs w:val="22"/>
        </w:rPr>
      </w:pPr>
      <w:r w:rsidRPr="00120CF4">
        <w:rPr>
          <w:szCs w:val="22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</w:t>
      </w:r>
      <w:r>
        <w:rPr>
          <w:szCs w:val="22"/>
        </w:rPr>
        <w:t>ательством, один из документов:</w:t>
      </w:r>
    </w:p>
    <w:p w:rsidR="005E42CD" w:rsidRPr="00120CF4" w:rsidRDefault="005E42CD" w:rsidP="005E42CD">
      <w:pPr>
        <w:pStyle w:val="ConsPlusNormal"/>
        <w:ind w:firstLine="709"/>
        <w:jc w:val="both"/>
        <w:rPr>
          <w:szCs w:val="22"/>
        </w:rPr>
      </w:pPr>
      <w:r w:rsidRPr="00120CF4">
        <w:rPr>
          <w:szCs w:val="22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5E42CD" w:rsidRDefault="005E42CD" w:rsidP="005E42CD">
      <w:pPr>
        <w:pStyle w:val="ConsPlusNormal"/>
        <w:ind w:firstLine="709"/>
        <w:jc w:val="both"/>
        <w:rPr>
          <w:szCs w:val="22"/>
        </w:rPr>
      </w:pPr>
      <w:r w:rsidRPr="00120CF4">
        <w:rPr>
          <w:szCs w:val="22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</w:t>
      </w:r>
      <w:r>
        <w:rPr>
          <w:szCs w:val="22"/>
        </w:rPr>
        <w:t>ючен договор о правовой помощи;</w:t>
      </w:r>
    </w:p>
    <w:p w:rsidR="005E42CD" w:rsidRPr="001C5FFC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r w:rsidRPr="001C5FFC">
        <w:rPr>
          <w:sz w:val="26"/>
          <w:szCs w:val="26"/>
          <w:highlight w:val="yellow"/>
        </w:rPr>
        <w:t>- на детей военнослужащих, один из документов:</w:t>
      </w:r>
    </w:p>
    <w:p w:rsidR="005E42CD" w:rsidRPr="001C5FFC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r w:rsidRPr="001C5FFC">
        <w:rPr>
          <w:sz w:val="26"/>
          <w:szCs w:val="26"/>
          <w:highlight w:val="yellow"/>
        </w:rPr>
        <w:t xml:space="preserve">справка из военного комиссариата о призыве отца ребёнка на военную службу в качестве сержанта, старшины, солдата или матроса; </w:t>
      </w:r>
    </w:p>
    <w:p w:rsidR="005E42CD" w:rsidRPr="001C5FFC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r w:rsidRPr="001C5FFC">
        <w:rPr>
          <w:sz w:val="26"/>
          <w:szCs w:val="26"/>
          <w:highlight w:val="yellow"/>
        </w:rPr>
        <w:t>справка из военной профессиональной организации или военной образовательной организации высшего образования об обучении в нём отца ребёнка до заключения контракта о прохождении военной службы;</w:t>
      </w:r>
    </w:p>
    <w:p w:rsidR="005E42CD" w:rsidRPr="001C5FFC" w:rsidRDefault="005E42CD" w:rsidP="005E42CD">
      <w:pPr>
        <w:ind w:firstLine="709"/>
        <w:jc w:val="both"/>
        <w:rPr>
          <w:sz w:val="26"/>
          <w:szCs w:val="26"/>
        </w:rPr>
      </w:pPr>
      <w:r w:rsidRPr="001C5FFC">
        <w:rPr>
          <w:sz w:val="26"/>
          <w:szCs w:val="26"/>
          <w:highlight w:val="yellow"/>
        </w:rPr>
        <w:t>справка из воинской части о прохождении военной службы по призыву отца ребёнка;</w:t>
      </w:r>
    </w:p>
    <w:p w:rsidR="005E42CD" w:rsidRPr="001C5FFC" w:rsidRDefault="005E42CD" w:rsidP="005E42CD">
      <w:pPr>
        <w:pStyle w:val="ConsPlusNormal"/>
        <w:spacing w:before="220"/>
        <w:ind w:firstLine="540"/>
        <w:jc w:val="both"/>
      </w:pPr>
      <w:r w:rsidRPr="001C5FFC">
        <w:t>- на детей неработающих родителей (законных представителей) - копии трудовых книжек (при наличии);</w:t>
      </w:r>
    </w:p>
    <w:p w:rsidR="005E42CD" w:rsidRPr="001C5FFC" w:rsidRDefault="005E42CD" w:rsidP="005E42CD">
      <w:pPr>
        <w:pStyle w:val="ConsPlusNormal"/>
        <w:spacing w:before="220"/>
        <w:ind w:firstLine="540"/>
        <w:jc w:val="both"/>
      </w:pPr>
      <w:r w:rsidRPr="001C5FFC"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5E42CD" w:rsidRPr="001C5FFC" w:rsidRDefault="005E42CD" w:rsidP="005E42CD">
      <w:pPr>
        <w:pStyle w:val="ConsPlusNormal"/>
        <w:tabs>
          <w:tab w:val="left" w:pos="948"/>
        </w:tabs>
        <w:spacing w:before="220"/>
        <w:ind w:firstLine="709"/>
        <w:jc w:val="both"/>
      </w:pPr>
      <w:r w:rsidRPr="001C5FFC">
        <w:rPr>
          <w:highlight w:val="yellow"/>
        </w:rPr>
        <w:t xml:space="preserve">- для детей, родители (законные представители) которых </w:t>
      </w:r>
      <w:r w:rsidRPr="001C5FFC">
        <w:rPr>
          <w:color w:val="000000"/>
          <w:highlight w:val="yellow"/>
        </w:rPr>
        <w:t>независимо от возраста и трудоспособности</w:t>
      </w:r>
      <w:r w:rsidRPr="001C5FFC">
        <w:rPr>
          <w:highlight w:val="yellow"/>
        </w:rPr>
        <w:t xml:space="preserve"> </w:t>
      </w:r>
      <w:r w:rsidRPr="001C5FFC">
        <w:rPr>
          <w:color w:val="000000"/>
          <w:highlight w:val="yellow"/>
        </w:rPr>
        <w:t>получают страховую пенсию по случаю потери кормильца</w:t>
      </w:r>
      <w:r w:rsidRPr="001C5FFC">
        <w:rPr>
          <w:highlight w:val="yellow"/>
        </w:rPr>
        <w:t xml:space="preserve">, – справка из органов Пенсионного фонда Российской Федерации о получении </w:t>
      </w:r>
      <w:r w:rsidRPr="001C5FFC">
        <w:rPr>
          <w:color w:val="000000"/>
          <w:highlight w:val="yellow"/>
        </w:rPr>
        <w:t>страховой пенсии по случаю потери кормильца</w:t>
      </w:r>
      <w:r w:rsidRPr="001C5FFC">
        <w:rPr>
          <w:highlight w:val="yellow"/>
        </w:rPr>
        <w:t>;</w:t>
      </w:r>
    </w:p>
    <w:p w:rsidR="005E42CD" w:rsidRPr="001C5FFC" w:rsidRDefault="005E42CD" w:rsidP="005E42CD">
      <w:pPr>
        <w:pStyle w:val="ConsPlusNormal"/>
        <w:spacing w:before="220"/>
        <w:ind w:firstLine="540"/>
        <w:jc w:val="both"/>
      </w:pPr>
      <w:r w:rsidRPr="001C5FFC"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5E42CD" w:rsidRPr="001C5FFC" w:rsidRDefault="005E42CD" w:rsidP="005E42CD">
      <w:pPr>
        <w:pStyle w:val="ConsPlusNormal"/>
        <w:spacing w:before="220"/>
        <w:ind w:firstLine="540"/>
        <w:jc w:val="both"/>
      </w:pPr>
      <w:r w:rsidRPr="001C5FFC">
        <w:lastRenderedPageBreak/>
        <w:t>- 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5E42CD" w:rsidRPr="001C5FFC" w:rsidRDefault="005E42CD" w:rsidP="005E42CD">
      <w:pPr>
        <w:pStyle w:val="a3"/>
        <w:ind w:left="0" w:firstLine="709"/>
        <w:jc w:val="both"/>
        <w:rPr>
          <w:spacing w:val="2"/>
          <w:sz w:val="26"/>
          <w:szCs w:val="26"/>
        </w:rPr>
      </w:pPr>
      <w:r w:rsidRPr="001C5FFC">
        <w:rPr>
          <w:sz w:val="26"/>
          <w:szCs w:val="26"/>
          <w:highlight w:val="yellow"/>
        </w:rPr>
        <w:t>- для семей, члены которых находятся под стражей, в местах лишения свободы или на принудительном лечении, – сведения из учреждения уголовно-исполнительной системы, или постановление следственных органов, или решение суда;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 xml:space="preserve">2.4.10. Утратил силу с 1 марта 2019 года. - </w:t>
      </w:r>
      <w:hyperlink r:id="rId6" w:history="1">
        <w:r w:rsidRPr="00120CF4">
          <w:rPr>
            <w:color w:val="0000FF"/>
            <w:szCs w:val="22"/>
          </w:rPr>
          <w:t>Приказ</w:t>
        </w:r>
      </w:hyperlink>
      <w:r w:rsidRPr="00120CF4">
        <w:rPr>
          <w:szCs w:val="22"/>
        </w:rPr>
        <w:t xml:space="preserve"> Департамента образования ЯО от 28.02.2019 N 09-нп.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</w:pPr>
      <w:r w:rsidRPr="00120CF4">
        <w:rPr>
          <w:szCs w:val="22"/>
        </w:rPr>
        <w:t>2.4.11. Копии документов заявителя заверяются и хранятся в образовательной организации.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>2.5. Основаниями для отказа в предоставлении социальной услуги являются: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обращение с заявлением лица, не относящегося к категории заявителей, указанных в </w:t>
      </w:r>
      <w:hyperlink w:anchor="P64" w:history="1">
        <w:r w:rsidRPr="00120CF4">
          <w:rPr>
            <w:color w:val="0000FF"/>
            <w:szCs w:val="22"/>
          </w:rPr>
          <w:t>пункте 2.1</w:t>
        </w:r>
      </w:hyperlink>
      <w:r w:rsidRPr="00120CF4">
        <w:rPr>
          <w:szCs w:val="22"/>
        </w:rPr>
        <w:t xml:space="preserve"> данного раздела Порядка;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непредставление заявителем документов, предусмотренных </w:t>
      </w:r>
      <w:hyperlink w:anchor="P84" w:history="1">
        <w:r w:rsidRPr="00120CF4">
          <w:rPr>
            <w:color w:val="0000FF"/>
            <w:szCs w:val="22"/>
          </w:rPr>
          <w:t>пунктом 2.4</w:t>
        </w:r>
      </w:hyperlink>
      <w:r w:rsidRPr="00120CF4">
        <w:rPr>
          <w:szCs w:val="22"/>
        </w:rPr>
        <w:t xml:space="preserve"> данного раздела Порядка, или представление неполного комплекта указанных документов;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120CF4">
        <w:rPr>
          <w:szCs w:val="22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размер среднедушевого дохода семьи выше 1,5-кратной величины прожиточного минимума, указанного в </w:t>
      </w:r>
      <w:hyperlink w:anchor="P49" w:history="1">
        <w:r w:rsidRPr="00120CF4">
          <w:rPr>
            <w:color w:val="0000FF"/>
            <w:szCs w:val="22"/>
          </w:rPr>
          <w:t>пункте 1.2 раздела 1</w:t>
        </w:r>
      </w:hyperlink>
      <w:r w:rsidRPr="00120CF4">
        <w:rPr>
          <w:szCs w:val="22"/>
        </w:rPr>
        <w:t xml:space="preserve"> Порядка;</w:t>
      </w:r>
    </w:p>
    <w:p w:rsidR="005E42CD" w:rsidRPr="00120CF4" w:rsidRDefault="005E42CD" w:rsidP="005E42CD">
      <w:pPr>
        <w:pStyle w:val="ConsPlusNormal"/>
        <w:spacing w:before="220"/>
        <w:ind w:firstLine="709"/>
        <w:jc w:val="both"/>
        <w:rPr>
          <w:szCs w:val="22"/>
        </w:rPr>
      </w:pPr>
      <w:r w:rsidRPr="00120CF4">
        <w:rPr>
          <w:szCs w:val="22"/>
        </w:rPr>
        <w:t xml:space="preserve">- получение социальной услуги другим родителем (законным представителем) </w:t>
      </w:r>
      <w:proofErr w:type="gramStart"/>
      <w:r w:rsidRPr="00120CF4">
        <w:rPr>
          <w:szCs w:val="22"/>
        </w:rPr>
        <w:t>обучающегося</w:t>
      </w:r>
      <w:proofErr w:type="gramEnd"/>
      <w:r w:rsidRPr="00120CF4">
        <w:rPr>
          <w:szCs w:val="22"/>
        </w:rPr>
        <w:t>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получение социальной услуги по обеспечению бесплатным питанием в соответствии со </w:t>
      </w:r>
      <w:hyperlink r:id="rId7" w:history="1">
        <w:r w:rsidRPr="00120CF4">
          <w:rPr>
            <w:color w:val="0000FF"/>
            <w:szCs w:val="22"/>
          </w:rPr>
          <w:t>статьей 63</w:t>
        </w:r>
      </w:hyperlink>
      <w:r w:rsidRPr="00120CF4">
        <w:rPr>
          <w:szCs w:val="22"/>
        </w:rPr>
        <w:t xml:space="preserve"> Социального кодекса;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>Объективными причинами невозможности ведения трудовой деятельности являются: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прохождение гражданами, не имеющими инвалидности, длительного лечения (21 день и более);</w:t>
      </w:r>
    </w:p>
    <w:p w:rsidR="005E42CD" w:rsidRPr="001C5FFC" w:rsidRDefault="005E42CD" w:rsidP="005E42CD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1C5FFC">
        <w:rPr>
          <w:sz w:val="26"/>
          <w:szCs w:val="26"/>
          <w:highlight w:val="yellow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1C5FFC">
        <w:rPr>
          <w:sz w:val="26"/>
          <w:szCs w:val="26"/>
          <w:highlight w:val="yellow"/>
        </w:rPr>
        <w:t xml:space="preserve"> не зависящим от указанных лиц причинам;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C5FFC">
        <w:t>- обучение лиц старше 18 лет по очной</w:t>
      </w:r>
      <w:r w:rsidRPr="00120CF4">
        <w:rPr>
          <w:szCs w:val="22"/>
        </w:rPr>
        <w:t xml:space="preserve">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2.6.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120CF4">
        <w:rPr>
          <w:szCs w:val="22"/>
        </w:rPr>
        <w:t>D</w:t>
      </w:r>
      <w:proofErr w:type="gramEnd"/>
      <w:r w:rsidRPr="00120CF4">
        <w:rPr>
          <w:szCs w:val="22"/>
        </w:rPr>
        <w:t>ср</w:t>
      </w:r>
      <w:proofErr w:type="spellEnd"/>
      <w:r w:rsidRPr="00120CF4">
        <w:rPr>
          <w:szCs w:val="22"/>
        </w:rPr>
        <w:t>), определяется по формуле: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Normal"/>
        <w:jc w:val="center"/>
        <w:rPr>
          <w:szCs w:val="22"/>
        </w:rPr>
      </w:pPr>
      <w:proofErr w:type="spellStart"/>
      <w:proofErr w:type="gramStart"/>
      <w:r w:rsidRPr="00120CF4">
        <w:rPr>
          <w:szCs w:val="22"/>
        </w:rPr>
        <w:t>D</w:t>
      </w:r>
      <w:proofErr w:type="gramEnd"/>
      <w:r w:rsidRPr="00120CF4">
        <w:rPr>
          <w:szCs w:val="22"/>
        </w:rPr>
        <w:t>ср</w:t>
      </w:r>
      <w:proofErr w:type="spellEnd"/>
      <w:r w:rsidRPr="00120CF4">
        <w:rPr>
          <w:szCs w:val="22"/>
        </w:rPr>
        <w:t xml:space="preserve"> = (</w:t>
      </w:r>
      <w:proofErr w:type="spellStart"/>
      <w:r w:rsidRPr="00120CF4">
        <w:rPr>
          <w:szCs w:val="22"/>
        </w:rPr>
        <w:t>Dсов</w:t>
      </w:r>
      <w:proofErr w:type="spellEnd"/>
      <w:r w:rsidRPr="00120CF4">
        <w:rPr>
          <w:szCs w:val="22"/>
        </w:rPr>
        <w:t xml:space="preserve"> / S) / 3,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Normal"/>
        <w:rPr>
          <w:szCs w:val="22"/>
        </w:rPr>
      </w:pPr>
      <w:r w:rsidRPr="00120CF4">
        <w:rPr>
          <w:szCs w:val="22"/>
        </w:rPr>
        <w:t>где: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proofErr w:type="gramStart"/>
      <w:r w:rsidRPr="00120CF4">
        <w:rPr>
          <w:szCs w:val="22"/>
        </w:rPr>
        <w:t>D</w:t>
      </w:r>
      <w:proofErr w:type="gramEnd"/>
      <w:r w:rsidRPr="00120CF4">
        <w:rPr>
          <w:szCs w:val="22"/>
        </w:rPr>
        <w:t>сов</w:t>
      </w:r>
      <w:proofErr w:type="spellEnd"/>
      <w:r w:rsidRPr="00120CF4">
        <w:rPr>
          <w:szCs w:val="22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S - количество членов семьи заявителя;</w:t>
      </w:r>
    </w:p>
    <w:p w:rsidR="005E42CD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3 - количество календарных месяцев, предшествующих месяцу подачи заявления.</w:t>
      </w:r>
    </w:p>
    <w:p w:rsidR="005E42CD" w:rsidRDefault="005E42CD" w:rsidP="005E42CD">
      <w:pPr>
        <w:ind w:firstLine="709"/>
        <w:jc w:val="both"/>
        <w:rPr>
          <w:sz w:val="24"/>
          <w:szCs w:val="24"/>
          <w:highlight w:val="yellow"/>
        </w:rPr>
      </w:pPr>
    </w:p>
    <w:p w:rsidR="005E42CD" w:rsidRPr="001C5FFC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1C5FFC">
        <w:rPr>
          <w:sz w:val="26"/>
          <w:szCs w:val="26"/>
          <w:highlight w:val="yellow"/>
        </w:rPr>
        <w:t xml:space="preserve">При исчислении размера дохода члена семьи, занимающегося </w:t>
      </w:r>
      <w:r w:rsidRPr="001C5FFC">
        <w:rPr>
          <w:bCs/>
          <w:sz w:val="26"/>
          <w:szCs w:val="26"/>
          <w:highlight w:val="yellow"/>
        </w:rPr>
        <w:t xml:space="preserve">предпринимательской деятельностью, расчёт производится на основании суммы доходов, отражённых в налоговой декларации </w:t>
      </w:r>
      <w:r w:rsidRPr="001C5FFC">
        <w:rPr>
          <w:sz w:val="26"/>
          <w:szCs w:val="26"/>
          <w:highlight w:val="yellow"/>
        </w:rPr>
        <w:t>по итогам отчётного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расчётный период, то есть за 3 календарных месяца, предшествующие месяцу подачи заявления.</w:t>
      </w:r>
      <w:proofErr w:type="gramEnd"/>
    </w:p>
    <w:p w:rsidR="005E42CD" w:rsidRPr="001C5FFC" w:rsidRDefault="005E42CD" w:rsidP="005E42CD">
      <w:pPr>
        <w:pStyle w:val="ConsPlusNormal"/>
        <w:ind w:firstLine="709"/>
        <w:jc w:val="both"/>
        <w:rPr>
          <w:highlight w:val="yellow"/>
        </w:rPr>
      </w:pPr>
      <w:r w:rsidRPr="001C5FFC">
        <w:rPr>
          <w:highlight w:val="yellow"/>
        </w:rPr>
        <w:lastRenderedPageBreak/>
        <w:t xml:space="preserve">В случае представления членом семьи, занимающимся </w:t>
      </w:r>
      <w:r w:rsidRPr="001C5FFC">
        <w:rPr>
          <w:bCs/>
          <w:highlight w:val="yellow"/>
        </w:rPr>
        <w:t>предпринимательской деятельностью,</w:t>
      </w:r>
      <w:r w:rsidRPr="001C5FFC">
        <w:rPr>
          <w:highlight w:val="yellow"/>
        </w:rPr>
        <w:t xml:space="preserve">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расчёте на каждый месяц с нулевым доходом.</w:t>
      </w:r>
    </w:p>
    <w:p w:rsidR="005E42CD" w:rsidRPr="001C5FFC" w:rsidRDefault="005E42CD" w:rsidP="005E42CD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1C5FFC">
        <w:rPr>
          <w:sz w:val="26"/>
          <w:szCs w:val="26"/>
          <w:highlight w:val="yellow"/>
        </w:rPr>
        <w:t xml:space="preserve">При расчёте среднедушевого дохода члена семьи </w:t>
      </w:r>
      <w:r w:rsidRPr="001C5FFC">
        <w:rPr>
          <w:color w:val="000000"/>
          <w:sz w:val="26"/>
          <w:szCs w:val="26"/>
          <w:highlight w:val="yellow"/>
        </w:rPr>
        <w:t xml:space="preserve">в случае </w:t>
      </w:r>
      <w:r w:rsidRPr="001C5FFC">
        <w:rPr>
          <w:color w:val="000000"/>
          <w:sz w:val="26"/>
          <w:szCs w:val="26"/>
          <w:highlight w:val="yellow"/>
        </w:rPr>
        <w:br/>
        <w:t>непредставления заявителем сведений о получаемых взысканных в его пользу алиментах в совокупном доходе</w:t>
      </w:r>
      <w:proofErr w:type="gramEnd"/>
      <w:r w:rsidRPr="001C5FFC">
        <w:rPr>
          <w:color w:val="000000"/>
          <w:sz w:val="26"/>
          <w:szCs w:val="26"/>
          <w:highlight w:val="yellow"/>
        </w:rPr>
        <w:t xml:space="preserve"> учитываются (вменяются) условные алименты в размере прожиточного минимума для детей, </w:t>
      </w:r>
      <w:r w:rsidRPr="001C5FFC">
        <w:rPr>
          <w:sz w:val="26"/>
          <w:szCs w:val="26"/>
          <w:highlight w:val="yellow"/>
        </w:rPr>
        <w:t>установленного в Ярославской области, за второй квартал года, предшествующего году обращения за назначением социальной услуги.</w:t>
      </w:r>
    </w:p>
    <w:p w:rsidR="005E42CD" w:rsidRPr="00A01466" w:rsidRDefault="005E42CD" w:rsidP="005E42CD">
      <w:pPr>
        <w:pStyle w:val="ConsPlusNormal"/>
        <w:ind w:firstLine="709"/>
        <w:jc w:val="both"/>
        <w:rPr>
          <w:szCs w:val="22"/>
        </w:rPr>
      </w:pPr>
      <w:r w:rsidRPr="001C5FFC">
        <w:rPr>
          <w:highlight w:val="yellow"/>
        </w:rPr>
        <w:t>В случае представления</w:t>
      </w:r>
      <w:r w:rsidRPr="001C5FFC">
        <w:rPr>
          <w:rFonts w:eastAsia="Calibri"/>
          <w:highlight w:val="yellow"/>
        </w:rPr>
        <w:t xml:space="preserve"> соглашения </w:t>
      </w:r>
      <w:r w:rsidRPr="001C5FFC">
        <w:rPr>
          <w:highlight w:val="yellow"/>
        </w:rPr>
        <w:t>о передаче в пользу родителя (законного представителя), подавшего заявление на получение социальной услуги,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расчётный период алиментов определяется следующим образом: кадастровая стоимость переданного недвижимого имущества делится на количество месяцев, определённых за период с месяца передачи по соглашению недвижимого</w:t>
      </w:r>
      <w:r w:rsidRPr="00A01466">
        <w:rPr>
          <w:szCs w:val="22"/>
          <w:highlight w:val="yellow"/>
        </w:rPr>
        <w:t xml:space="preserve"> имущества до достижения ребёнком (детьми) совершеннолетия, и умножается на 3 (количество месяцев расчётного периода).</w:t>
      </w:r>
    </w:p>
    <w:p w:rsidR="005E42CD" w:rsidRPr="00A01466" w:rsidRDefault="005E42CD" w:rsidP="005E42CD">
      <w:pPr>
        <w:pStyle w:val="ConsPlusNormal"/>
        <w:ind w:firstLine="709"/>
        <w:jc w:val="both"/>
        <w:rPr>
          <w:szCs w:val="22"/>
        </w:rPr>
      </w:pPr>
    </w:p>
    <w:p w:rsidR="005E42CD" w:rsidRPr="00A01466" w:rsidRDefault="005E42CD" w:rsidP="005E42C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Cs w:val="22"/>
        </w:rPr>
      </w:pPr>
      <w:r w:rsidRPr="00A01466">
        <w:rPr>
          <w:rFonts w:ascii="Times New Roman" w:hAnsi="Times New Roman" w:cs="Times New Roman"/>
          <w:szCs w:val="22"/>
        </w:rPr>
        <w:t>3. Предоставление социальной услуги</w:t>
      </w:r>
    </w:p>
    <w:p w:rsidR="005E42CD" w:rsidRPr="00A01466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Normal"/>
        <w:ind w:firstLine="540"/>
        <w:jc w:val="both"/>
        <w:rPr>
          <w:szCs w:val="22"/>
        </w:rPr>
      </w:pPr>
      <w:r w:rsidRPr="00A01466">
        <w:rPr>
          <w:szCs w:val="22"/>
        </w:rPr>
        <w:t>3.1. Социальная услуга предоставляется в образовательной организации</w:t>
      </w:r>
      <w:r w:rsidRPr="00120CF4">
        <w:rPr>
          <w:szCs w:val="22"/>
        </w:rPr>
        <w:t xml:space="preserve"> в дни учебных занятий на указанный в соглашении период, но не ранее чем с 01 сентября текущего года и не более чем до конца учебного года.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Социальная услуга предоставляется с учебного дня, следующего за днем издания приказа руководителя образовательной организации о предоставлении социальной услуги.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3.2. Для получения социальной услуги в следующем учебном году заявитель представляет в образовательную организацию заявление и указанные в </w:t>
      </w:r>
      <w:hyperlink w:anchor="P100" w:history="1">
        <w:r w:rsidRPr="00120CF4">
          <w:rPr>
            <w:color w:val="0000FF"/>
            <w:szCs w:val="22"/>
          </w:rPr>
          <w:t>подпункте 2.4.7 пункта 2.4 раздела 2</w:t>
        </w:r>
      </w:hyperlink>
      <w:r w:rsidRPr="00120CF4">
        <w:rPr>
          <w:szCs w:val="22"/>
        </w:rPr>
        <w:t xml:space="preserve"> Порядка документы, подтверждающие среднедушевой доход семьи за 3 </w:t>
      </w:r>
      <w:proofErr w:type="gramStart"/>
      <w:r w:rsidRPr="00120CF4">
        <w:rPr>
          <w:szCs w:val="22"/>
        </w:rPr>
        <w:t>календарных</w:t>
      </w:r>
      <w:proofErr w:type="gramEnd"/>
      <w:r w:rsidRPr="00120CF4">
        <w:rPr>
          <w:szCs w:val="22"/>
        </w:rPr>
        <w:t xml:space="preserve"> месяца, предшествующих месяцу подачи заявления.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 xml:space="preserve">3.3. </w:t>
      </w:r>
      <w:proofErr w:type="gramStart"/>
      <w:r w:rsidRPr="00120CF4">
        <w:rPr>
          <w:szCs w:val="22"/>
        </w:rPr>
        <w:t xml:space="preserve">Образовательная организация рассматривает заявление и документы, подтверждающие среднедушевой доход семьи, указанные в </w:t>
      </w:r>
      <w:hyperlink w:anchor="P100" w:history="1">
        <w:r w:rsidRPr="00120CF4">
          <w:rPr>
            <w:color w:val="0000FF"/>
            <w:szCs w:val="22"/>
          </w:rPr>
          <w:t>подпункте 2.4.7 пункта 2.4 раздела 2</w:t>
        </w:r>
      </w:hyperlink>
      <w:r w:rsidRPr="00120CF4">
        <w:rPr>
          <w:szCs w:val="22"/>
        </w:rPr>
        <w:t xml:space="preserve"> Порядка, принимает решение о предоставлении социальной услуги или об отказе в ее предоставлении, уведомляет заявителя о принятом решении, заключает соглашение с заявителем и издает приказ руководителя образовательной организации о предоставлении социальной услуги в сроки, указанные в </w:t>
      </w:r>
      <w:hyperlink w:anchor="P74" w:history="1">
        <w:r w:rsidRPr="00120CF4">
          <w:rPr>
            <w:color w:val="0000FF"/>
            <w:szCs w:val="22"/>
          </w:rPr>
          <w:t>пункте 2.3 раздела 2</w:t>
        </w:r>
      </w:hyperlink>
      <w:r w:rsidRPr="00120CF4">
        <w:rPr>
          <w:szCs w:val="22"/>
        </w:rPr>
        <w:t xml:space="preserve"> Порядка.</w:t>
      </w:r>
      <w:proofErr w:type="gramEnd"/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>При принятии решения об отказе в предоставлении социальной услуги на следующий учебный год заявителю направляется мотивированное уведомление с указанием причин отказа.</w:t>
      </w:r>
    </w:p>
    <w:p w:rsidR="005E42CD" w:rsidRPr="00120CF4" w:rsidRDefault="005E42CD" w:rsidP="005E42CD">
      <w:pPr>
        <w:pStyle w:val="ConsPlusNormal"/>
        <w:spacing w:before="280"/>
        <w:ind w:firstLine="540"/>
        <w:jc w:val="both"/>
        <w:rPr>
          <w:szCs w:val="22"/>
        </w:rPr>
      </w:pPr>
      <w:r w:rsidRPr="00120CF4">
        <w:rPr>
          <w:szCs w:val="22"/>
        </w:rPr>
        <w:t>3.4. Основаниями для отказа в предоставлении социальной услуги являются: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непредставление документов, указанных в </w:t>
      </w:r>
      <w:hyperlink w:anchor="P100" w:history="1">
        <w:r w:rsidRPr="00120CF4">
          <w:rPr>
            <w:color w:val="0000FF"/>
            <w:szCs w:val="22"/>
          </w:rPr>
          <w:t>подпункте 2.4.7 пункта 2.4 раздела 2</w:t>
        </w:r>
      </w:hyperlink>
      <w:r w:rsidRPr="00120CF4">
        <w:rPr>
          <w:szCs w:val="22"/>
        </w:rPr>
        <w:t xml:space="preserve"> Порядка, или представление неполного комплекта указанных документов;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- размер среднедушевого дохода семьи выше 1,5-кратной величины прожиточного минимума, указанного в </w:t>
      </w:r>
      <w:hyperlink w:anchor="P49" w:history="1">
        <w:r w:rsidRPr="00120CF4">
          <w:rPr>
            <w:color w:val="0000FF"/>
            <w:szCs w:val="22"/>
          </w:rPr>
          <w:t>пункте 1.2 раздела 1</w:t>
        </w:r>
      </w:hyperlink>
      <w:r w:rsidRPr="00120CF4">
        <w:rPr>
          <w:szCs w:val="22"/>
        </w:rPr>
        <w:t xml:space="preserve"> Порядка;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120CF4">
        <w:rPr>
          <w:szCs w:val="22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содержание.</w:t>
      </w:r>
      <w:proofErr w:type="gramEnd"/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3.5. При устранении причин, послуживших основанием для отказа в предоставлении социальной услуги, заявитель вправе обратиться за ее получением вновь в течение текущего учебного года.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3.5&lt;1&gt;. В случае наступления обстоятельств, влияющих на право получения социальной услуги,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Образовательная организация в течение 5 рабочих дней со дня извещения принимает решение о прекращении предоставления социальной услуги, которое оформляется приказом руководителя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Предоставление социальной услуги прекращается со дня, следующего за днем принятия соответствующего решения.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3.6. Организация питания в образовательной организации возлагается на соответствующую образовательную организацию.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3.7. В расписании образовательной деятельности образовательная организация предусматривает перерыв необходимой продолжительности для питания </w:t>
      </w:r>
      <w:proofErr w:type="gramStart"/>
      <w:r w:rsidRPr="00120CF4">
        <w:rPr>
          <w:szCs w:val="22"/>
        </w:rPr>
        <w:t>обучающихся</w:t>
      </w:r>
      <w:proofErr w:type="gramEnd"/>
      <w:r w:rsidRPr="00120CF4">
        <w:rPr>
          <w:szCs w:val="22"/>
        </w:rPr>
        <w:t>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3.8. Руководитель образовательной организации при наличии в образовательной организации </w:t>
      </w:r>
      <w:proofErr w:type="gramStart"/>
      <w:r w:rsidRPr="00120CF4">
        <w:rPr>
          <w:szCs w:val="22"/>
        </w:rPr>
        <w:t>обучающихся</w:t>
      </w:r>
      <w:proofErr w:type="gramEnd"/>
      <w:r w:rsidRPr="00120CF4">
        <w:rPr>
          <w:szCs w:val="22"/>
        </w:rPr>
        <w:t>, получающих социальную услугу,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>3.9. Образовательная организация обеспечивает ведение ежедневного учета количества фактически полученной социальной услуги по обучающимся, классам.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3.10. Форма учета предоставления социальной услуги определяется образовательной организацией самостоятельно и согласовывается с учредителем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3.11.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 часов), и уточняется в текущий день не позднее второго урока, учебного занятия.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120CF4">
        <w:rPr>
          <w:rFonts w:ascii="Times New Roman" w:hAnsi="Times New Roman" w:cs="Times New Roman"/>
          <w:szCs w:val="22"/>
        </w:rPr>
        <w:t>Оплата питания за счет средств родителей (законных</w:t>
      </w:r>
      <w:proofErr w:type="gramEnd"/>
    </w:p>
    <w:p w:rsidR="005E42CD" w:rsidRPr="00120CF4" w:rsidRDefault="005E42CD" w:rsidP="005E42C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представителей) обучающихся или других граждан (организаций)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Normal"/>
        <w:ind w:firstLine="540"/>
        <w:jc w:val="both"/>
        <w:rPr>
          <w:szCs w:val="22"/>
        </w:rPr>
      </w:pPr>
      <w:r w:rsidRPr="00120CF4">
        <w:rPr>
          <w:szCs w:val="22"/>
        </w:rPr>
        <w:t>4.1. Образовательная организация оформляет лицевой счет для каждого обучающегося, чьи родители (законные представители) подали заявление и заключили соглашение.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4.2. Пополнение лицевого счета обучающегося может быть произведено путем перевода денежных средств: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на основании информации о состоянии баланса лицевого счета обучающегося, полученной родителями (законными представителями) обучающегося в личном кабинете, открытом оператором по переводу денежных сре</w:t>
      </w:r>
      <w:proofErr w:type="gramStart"/>
      <w:r w:rsidRPr="00120CF4">
        <w:rPr>
          <w:szCs w:val="22"/>
        </w:rPr>
        <w:t>дств в с</w:t>
      </w:r>
      <w:proofErr w:type="gramEnd"/>
      <w:r w:rsidRPr="00120CF4">
        <w:rPr>
          <w:szCs w:val="22"/>
        </w:rPr>
        <w:t>истеме учета питания, применяемой в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4.3. </w:t>
      </w:r>
      <w:proofErr w:type="gramStart"/>
      <w:r w:rsidRPr="00120CF4">
        <w:rPr>
          <w:szCs w:val="22"/>
        </w:rPr>
        <w:t>При пополнении лицевого счета обучающегося на основании квитанции об оплате питания в первый месяц получения социальной услуги квитанция об оплате</w:t>
      </w:r>
      <w:proofErr w:type="gramEnd"/>
      <w:r w:rsidRPr="00120CF4">
        <w:rPr>
          <w:szCs w:val="22"/>
        </w:rPr>
        <w:t xml:space="preserve"> питания оформляется образовательной организацией в трехдневный срок с момента подписания соглашения, далее ежемесячно не позднее 05 числа месяца, в котором обучающийся будет получать питание.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Расчет суммы оплаты питания производится с учетом учебных дней месяца, в котором обучающийся будет получать питание, и 10 учебных дней следующего за ним месяца с вычетом оплаченного питания в учебные дни предыдущего месяца, в которые обучающийся отсутствовал.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Пополнение лицевого счета обучающегося на основании квитанции об оплате питания производится ежемесячно в срок до 08 числа месяца, в котором обучающийся будет получать питание. Оплата питания за первый месяц производится в течение 3 дней со дня получения квитанции об оплате питания.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Пополнение лицевого счета обучающегося на основании квитанции об оплате питания подтверждается квитанцией об оплате питания, представляемой родителями (законными представителями) в образовательную организацию, или </w:t>
      </w:r>
      <w:r w:rsidRPr="00120CF4">
        <w:rPr>
          <w:szCs w:val="22"/>
        </w:rPr>
        <w:lastRenderedPageBreak/>
        <w:t>извещением об оплате питания, поступающим из банка в образовательную организацию.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4.4. </w:t>
      </w:r>
      <w:proofErr w:type="gramStart"/>
      <w:r w:rsidRPr="00120CF4">
        <w:rPr>
          <w:szCs w:val="22"/>
        </w:rPr>
        <w:t>При пополнении лицевого счета обучающегося на основании информации о состоянии баланса лицевого счета обучающегося, полученной родителями (законными представителями) обучающегося в личном кабинете, открытом в системе учета питания, применяемой в образовательной организации, родители (законные представители) обучающегося поддерживают положительный баланс лицевого счета обучающегося, своевременно и в необходимом объеме осуществляя пополнение указанного лицевого счета.</w:t>
      </w:r>
      <w:proofErr w:type="gramEnd"/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120CF4">
        <w:rPr>
          <w:szCs w:val="22"/>
        </w:rPr>
        <w:t>Пополнение лицевого счета обучающегося на основании информации о состоянии баланса лицевого счета обучающегося, полученной родителями (законными представителями) обучающегося в личном кабинете, открытом в системе учета питания, применяемой в образовательной организации, подтверждается одним из следующих способов:</w:t>
      </w:r>
      <w:proofErr w:type="gramEnd"/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выпиской из счета физического лица, предоставленной оператором по переводу денежных средств;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квитанцией об оплате питания, полученной в электронном виде;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информацией о переводе денежных средств, полученной от оператора по переводу денежных средств;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- информацией о пополнении баланса лицевого счета обучающегося, полученной от оператора системы учета питания, применяемой в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4.5. Пополнение лицевого счета обучающегося производится через банки, устройства самообслуживания, информационно-телекоммуникационную сеть "Интернет", мобильные ресурсы и иную инфраструктуру операторов по переводу денежных средств.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4.6. Социальная услуга предоставляется при условии ее своевременной оплаты.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В случае отсутствия денежных </w:t>
      </w:r>
      <w:proofErr w:type="gramStart"/>
      <w:r w:rsidRPr="00120CF4">
        <w:rPr>
          <w:szCs w:val="22"/>
        </w:rPr>
        <w:t>средств</w:t>
      </w:r>
      <w:proofErr w:type="gramEnd"/>
      <w:r w:rsidRPr="00120CF4">
        <w:rPr>
          <w:szCs w:val="22"/>
        </w:rPr>
        <w:t xml:space="preserve"> на лицевом счете обучающегося финансирование питания обучающегося из средств областного бюджета приостанавливается.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120CF4">
        <w:rPr>
          <w:szCs w:val="22"/>
        </w:rPr>
        <w:t>Обучающийся</w:t>
      </w:r>
      <w:proofErr w:type="gramEnd"/>
      <w:r w:rsidRPr="00120CF4">
        <w:rPr>
          <w:szCs w:val="22"/>
        </w:rPr>
        <w:t xml:space="preserve"> может получать питание в столовой образовательной организации при условии полной оплаты питания.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4.7. Возобновление предоставления социальной услуги осуществляется в учебный день, следующий за днем получения образовательной организацией подтверждения пополнения лицевого счета обучающегося.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4.8. По заявлению родителей (законных представителей) обучающегося образовательная организация осуществляет перерасчет денежных средств, находящихся на лицевом счете обучающегося.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lastRenderedPageBreak/>
        <w:t>Остатки денежных средств, предусмотренных для питания обучающегося, перечисляются на банковские счета, указанные в заявлении родителем (законным представителем).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120CF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20CF4">
        <w:rPr>
          <w:rFonts w:ascii="Times New Roman" w:hAnsi="Times New Roman" w:cs="Times New Roman"/>
          <w:szCs w:val="22"/>
        </w:rPr>
        <w:t xml:space="preserve"> предоставлением социальной услуги</w:t>
      </w:r>
    </w:p>
    <w:p w:rsidR="005E42CD" w:rsidRPr="00120CF4" w:rsidRDefault="005E42CD" w:rsidP="005E42CD">
      <w:pPr>
        <w:pStyle w:val="ConsPlusNormal"/>
        <w:jc w:val="both"/>
        <w:rPr>
          <w:szCs w:val="22"/>
        </w:rPr>
      </w:pPr>
    </w:p>
    <w:p w:rsidR="005E42CD" w:rsidRPr="00120CF4" w:rsidRDefault="005E42CD" w:rsidP="005E42CD">
      <w:pPr>
        <w:pStyle w:val="ConsPlusNormal"/>
        <w:ind w:firstLine="540"/>
        <w:jc w:val="both"/>
        <w:rPr>
          <w:szCs w:val="22"/>
        </w:rPr>
      </w:pPr>
      <w:r w:rsidRPr="00120CF4">
        <w:rPr>
          <w:szCs w:val="22"/>
        </w:rPr>
        <w:t xml:space="preserve">5.1. </w:t>
      </w:r>
      <w:proofErr w:type="gramStart"/>
      <w:r w:rsidRPr="00120CF4">
        <w:rPr>
          <w:szCs w:val="22"/>
        </w:rPr>
        <w:t>Контроль за</w:t>
      </w:r>
      <w:proofErr w:type="gramEnd"/>
      <w:r w:rsidRPr="00120CF4">
        <w:rPr>
          <w:szCs w:val="22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5.2.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120CF4">
        <w:rPr>
          <w:szCs w:val="22"/>
        </w:rPr>
        <w:t>обучающимся</w:t>
      </w:r>
      <w:proofErr w:type="gramEnd"/>
      <w:r w:rsidRPr="00120CF4">
        <w:rPr>
          <w:szCs w:val="22"/>
        </w:rPr>
        <w:t xml:space="preserve"> образовательной организации.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Ответственность за оформление документов по предоставлению социальной услуги несет образовательная организация.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Ответственность за организацию учета расходов возлагается на руководителя бухгалтерской службы образовательной организации или организацию, организующую бухгалтерский учет по договору.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>5.3. Образовательная организация в лице ее руководителя обязана обеспечить сохранность документов, касающихся предоставления социальной услуги, в течение 3 лет.</w:t>
      </w:r>
    </w:p>
    <w:p w:rsidR="005E42CD" w:rsidRPr="00120CF4" w:rsidRDefault="005E42CD" w:rsidP="005E42CD">
      <w:pPr>
        <w:pStyle w:val="ConsPlusNormal"/>
        <w:spacing w:before="220"/>
        <w:ind w:firstLine="540"/>
        <w:jc w:val="both"/>
        <w:rPr>
          <w:szCs w:val="22"/>
        </w:rPr>
      </w:pPr>
      <w:r w:rsidRPr="00120CF4">
        <w:rPr>
          <w:szCs w:val="22"/>
        </w:rPr>
        <w:t xml:space="preserve">5.4. </w:t>
      </w:r>
      <w:proofErr w:type="gramStart"/>
      <w:r w:rsidRPr="00120CF4">
        <w:rPr>
          <w:szCs w:val="22"/>
        </w:rPr>
        <w:t>Контроль за</w:t>
      </w:r>
      <w:proofErr w:type="gramEnd"/>
      <w:r w:rsidRPr="00120CF4">
        <w:rPr>
          <w:szCs w:val="22"/>
        </w:rPr>
        <w:t xml:space="preserve"> соблюдением санитарно-эпидемиологических, гигиенических и иных требований законодательства Российской Федерации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</w:t>
      </w:r>
    </w:p>
    <w:p w:rsidR="004F60FC" w:rsidRDefault="004F60FC"/>
    <w:sectPr w:rsidR="004F60FC" w:rsidSect="004F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42CD"/>
    <w:rsid w:val="004F32B2"/>
    <w:rsid w:val="004F60FC"/>
    <w:rsid w:val="005E42CD"/>
    <w:rsid w:val="006A4F28"/>
    <w:rsid w:val="00947236"/>
    <w:rsid w:val="00B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D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CD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42CD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5E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D48C174F80DF4BB02CE6C08A9AB336199F3E283B6C2C99468CCB2FC6132269D69AA13EA03CF1F80341617B21E94EDA8C3B1025BCA09EACE54A654L2z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D48C174F80DF4BB02CE6C08A9AB336199F3E283B7CACC9368CCB2FC6132269D69AA13EA03CF1F80351417B41E94EDA8C3B1025BCA09EACE54A654L2z2O" TargetMode="External"/><Relationship Id="rId5" Type="http://schemas.openxmlformats.org/officeDocument/2006/relationships/hyperlink" Target="consultantplus://offline/ref=765D48C174F80DF4BB02CE6C08A9AB336199F3E283B6C2C99468CCB2FC6132269D69AA13EA03CF1F80341617B21E94EDA8C3B1025BCA09EACE54A654L2z2O" TargetMode="External"/><Relationship Id="rId4" Type="http://schemas.openxmlformats.org/officeDocument/2006/relationships/hyperlink" Target="consultantplus://offline/ref=765D48C174F80DF4BB02CE6C08A9AB336199F3E283B6C2C99468CCB2FC6132269D69AA13EA03CF1F80341712B31E94EDA8C3B1025BCA09EACE54A654L2z2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4261</Words>
  <Characters>24290</Characters>
  <Application>Microsoft Office Word</Application>
  <DocSecurity>0</DocSecurity>
  <Lines>202</Lines>
  <Paragraphs>56</Paragraphs>
  <ScaleCrop>false</ScaleCrop>
  <Company/>
  <LinksUpToDate>false</LinksUpToDate>
  <CharactersWithSpaces>28495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2019-08-16T12:31:00Z</dcterms:created>
  <dcterms:modified xsi:type="dcterms:W3CDTF">2019-08-16T12:33:00Z</dcterms:modified>
</cp:coreProperties>
</file>